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DAC2" w14:textId="183730EF" w:rsidR="00E63B47" w:rsidRPr="00E6429E" w:rsidRDefault="00F062C6" w:rsidP="00E6429E">
      <w:pPr>
        <w:pStyle w:val="Title"/>
        <w:rPr>
          <w:rFonts w:ascii="Arial" w:hAnsi="Arial" w:cs="Arial"/>
        </w:rPr>
      </w:pPr>
      <w:r>
        <w:rPr>
          <w:rFonts w:ascii="Arial" w:hAnsi="Arial" w:cs="Arial"/>
          <w:noProof/>
        </w:rPr>
        <w:pict w14:anchorId="2D691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Logo_MtSAC_blk-Solid-lrg" style="position:absolute;left:0;text-align:left;margin-left:0;margin-top:0;width:111.75pt;height:79.5pt;z-index:-1;visibility:visible;mso-wrap-edited:f;mso-width-percent:0;mso-height-percent:0;mso-width-percent:0;mso-height-percent:0">
            <v:imagedata r:id="rId9" o:title="Logo_MtSAC_blk-Solid-lrg"/>
          </v:shape>
        </w:pict>
      </w:r>
      <w:r w:rsidR="00ED24C7" w:rsidRPr="00E6429E">
        <w:rPr>
          <w:rFonts w:ascii="Arial" w:hAnsi="Arial" w:cs="Arial"/>
        </w:rPr>
        <w:t>Nutrition and Food Program</w:t>
      </w:r>
      <w:r w:rsidR="00021A1C" w:rsidRPr="00E6429E">
        <w:rPr>
          <w:rFonts w:ascii="Arial" w:hAnsi="Arial" w:cs="Arial"/>
        </w:rPr>
        <w:t xml:space="preserve"> </w:t>
      </w:r>
      <w:r w:rsidR="00E63B47" w:rsidRPr="00E6429E">
        <w:rPr>
          <w:rFonts w:ascii="Arial" w:hAnsi="Arial" w:cs="Arial"/>
        </w:rPr>
        <w:t xml:space="preserve">Advisory Committee </w:t>
      </w:r>
      <w:r w:rsidR="00C85B54">
        <w:rPr>
          <w:rFonts w:ascii="Arial" w:hAnsi="Arial" w:cs="Arial"/>
        </w:rPr>
        <w:t>Minutes</w:t>
      </w:r>
    </w:p>
    <w:p w14:paraId="7E5033BE" w14:textId="77777777" w:rsidR="00E63B47" w:rsidRPr="00015C03" w:rsidRDefault="00574927" w:rsidP="00E63B47">
      <w:pPr>
        <w:pStyle w:val="Header"/>
        <w:jc w:val="center"/>
        <w:rPr>
          <w:rFonts w:ascii="Century Gothic" w:hAnsi="Century Gothic"/>
          <w:b/>
          <w:sz w:val="27"/>
          <w:szCs w:val="27"/>
        </w:rPr>
      </w:pPr>
      <w:r>
        <w:rPr>
          <w:rFonts w:ascii="Century Gothic" w:hAnsi="Century Gothic"/>
          <w:b/>
          <w:sz w:val="27"/>
          <w:szCs w:val="27"/>
        </w:rPr>
        <w:t>Fri</w:t>
      </w:r>
      <w:r w:rsidR="0014701C">
        <w:rPr>
          <w:rFonts w:ascii="Century Gothic" w:hAnsi="Century Gothic"/>
          <w:b/>
          <w:sz w:val="27"/>
          <w:szCs w:val="27"/>
        </w:rPr>
        <w:t xml:space="preserve">day, </w:t>
      </w:r>
      <w:r>
        <w:rPr>
          <w:rFonts w:ascii="Century Gothic" w:hAnsi="Century Gothic"/>
          <w:b/>
          <w:sz w:val="27"/>
          <w:szCs w:val="27"/>
        </w:rPr>
        <w:t xml:space="preserve">March </w:t>
      </w:r>
      <w:r w:rsidR="0052354D">
        <w:rPr>
          <w:rFonts w:ascii="Century Gothic" w:hAnsi="Century Gothic"/>
          <w:b/>
          <w:sz w:val="27"/>
          <w:szCs w:val="27"/>
        </w:rPr>
        <w:t>24</w:t>
      </w:r>
      <w:r w:rsidR="00ED24C7">
        <w:rPr>
          <w:rFonts w:ascii="Century Gothic" w:hAnsi="Century Gothic"/>
          <w:b/>
          <w:sz w:val="27"/>
          <w:szCs w:val="27"/>
        </w:rPr>
        <w:t>, 20</w:t>
      </w:r>
      <w:r w:rsidR="0076474C">
        <w:rPr>
          <w:rFonts w:ascii="Century Gothic" w:hAnsi="Century Gothic"/>
          <w:b/>
          <w:sz w:val="27"/>
          <w:szCs w:val="27"/>
        </w:rPr>
        <w:t>2</w:t>
      </w:r>
      <w:r w:rsidR="0052354D">
        <w:rPr>
          <w:rFonts w:ascii="Century Gothic" w:hAnsi="Century Gothic"/>
          <w:b/>
          <w:sz w:val="27"/>
          <w:szCs w:val="27"/>
        </w:rPr>
        <w:t>3</w:t>
      </w:r>
    </w:p>
    <w:p w14:paraId="65DDF61C" w14:textId="77777777" w:rsidR="004D5BAC" w:rsidRPr="0015640F" w:rsidRDefault="00DA6E80" w:rsidP="0015640F">
      <w:pPr>
        <w:pStyle w:val="Header"/>
        <w:jc w:val="center"/>
        <w:rPr>
          <w:rFonts w:ascii="Century Gothic" w:hAnsi="Century Gothic"/>
          <w:b/>
          <w:sz w:val="27"/>
          <w:szCs w:val="27"/>
        </w:rPr>
      </w:pPr>
      <w:r>
        <w:rPr>
          <w:rFonts w:ascii="Century Gothic" w:hAnsi="Century Gothic"/>
          <w:b/>
          <w:sz w:val="27"/>
          <w:szCs w:val="27"/>
        </w:rPr>
        <w:t xml:space="preserve"> </w:t>
      </w:r>
      <w:r w:rsidR="0052354D">
        <w:rPr>
          <w:rFonts w:ascii="Century Gothic" w:hAnsi="Century Gothic"/>
          <w:b/>
          <w:sz w:val="27"/>
          <w:szCs w:val="27"/>
        </w:rPr>
        <w:t>10:00-11:30 a.m</w:t>
      </w:r>
      <w:r>
        <w:rPr>
          <w:rFonts w:ascii="Century Gothic" w:hAnsi="Century Gothic"/>
          <w:b/>
          <w:sz w:val="27"/>
          <w:szCs w:val="27"/>
        </w:rPr>
        <w:t>.</w:t>
      </w:r>
      <w:r w:rsidR="00021A1C">
        <w:rPr>
          <w:rFonts w:ascii="Century Gothic" w:hAnsi="Century Gothic"/>
          <w:b/>
          <w:sz w:val="27"/>
          <w:szCs w:val="27"/>
        </w:rPr>
        <w:t xml:space="preserve"> / </w:t>
      </w:r>
      <w:r w:rsidR="009A32A4">
        <w:rPr>
          <w:rFonts w:ascii="Century Gothic" w:hAnsi="Century Gothic"/>
          <w:b/>
          <w:sz w:val="27"/>
          <w:szCs w:val="27"/>
        </w:rPr>
        <w:t>online via Zoom</w:t>
      </w:r>
    </w:p>
    <w:p w14:paraId="0F377434" w14:textId="77777777" w:rsidR="00E63B47" w:rsidRPr="00015C03" w:rsidRDefault="00E63B47">
      <w:pPr>
        <w:jc w:val="center"/>
        <w:rPr>
          <w:rFonts w:ascii="Century Gothic" w:hAnsi="Century Gothic" w:cs="Century Gothic"/>
        </w:rPr>
      </w:pPr>
    </w:p>
    <w:p w14:paraId="5D71B52C" w14:textId="77777777" w:rsidR="00B72A60" w:rsidRDefault="00E63B47" w:rsidP="001F349C">
      <w:pPr>
        <w:ind w:left="-360"/>
        <w:rPr>
          <w:rFonts w:ascii="Century Gothic" w:hAnsi="Century Gothic" w:cs="Lucida Sans Unicode"/>
          <w:b/>
          <w:bCs/>
          <w:i/>
          <w:iCs/>
          <w:sz w:val="20"/>
        </w:rPr>
      </w:pPr>
      <w:r w:rsidRPr="00015C03">
        <w:rPr>
          <w:rFonts w:ascii="Century Gothic" w:hAnsi="Century Gothic" w:cs="Lucida Sans Unicode"/>
          <w:b/>
          <w:bCs/>
          <w:i/>
          <w:iCs/>
          <w:sz w:val="20"/>
        </w:rPr>
        <w:t xml:space="preserve">      </w:t>
      </w:r>
    </w:p>
    <w:p w14:paraId="6E40415B" w14:textId="77777777" w:rsidR="00E63B47" w:rsidRPr="001F349C" w:rsidRDefault="00E63B47" w:rsidP="001F349C">
      <w:pPr>
        <w:ind w:left="-360"/>
        <w:rPr>
          <w:rFonts w:ascii="Century Gothic" w:hAnsi="Century Gothic" w:cs="Lucida Sans Unicode"/>
          <w:b/>
          <w:bCs/>
          <w:i/>
          <w:iCs/>
          <w:sz w:val="20"/>
        </w:rPr>
      </w:pPr>
      <w:r w:rsidRPr="00015C03">
        <w:rPr>
          <w:rFonts w:ascii="Century Gothic" w:hAnsi="Century Gothic" w:cs="Lucida Sans Unicode"/>
          <w:b/>
          <w:bCs/>
          <w:i/>
          <w:iCs/>
          <w:sz w:val="20"/>
        </w:rPr>
        <w:t xml:space="preserve"> Industry </w:t>
      </w:r>
      <w:r w:rsidR="00590AAD">
        <w:rPr>
          <w:rFonts w:ascii="Century Gothic" w:hAnsi="Century Gothic" w:cs="Lucida Sans Unicode"/>
          <w:b/>
          <w:bCs/>
          <w:i/>
          <w:iCs/>
          <w:sz w:val="20"/>
        </w:rPr>
        <w:t xml:space="preserve">or Faculty </w:t>
      </w:r>
      <w:r w:rsidRPr="00015C03">
        <w:rPr>
          <w:rFonts w:ascii="Century Gothic" w:hAnsi="Century Gothic" w:cs="Lucida Sans Unicode"/>
          <w:b/>
          <w:bCs/>
          <w:i/>
          <w:iCs/>
          <w:sz w:val="20"/>
        </w:rPr>
        <w:t xml:space="preserve">Representatives/Company </w:t>
      </w:r>
      <w:r w:rsidR="00590AAD">
        <w:rPr>
          <w:rFonts w:ascii="Century Gothic" w:hAnsi="Century Gothic" w:cs="Lucida Sans Unicode"/>
          <w:b/>
          <w:bCs/>
          <w:i/>
          <w:iCs/>
          <w:sz w:val="20"/>
        </w:rPr>
        <w:t>Name</w:t>
      </w:r>
      <w:r w:rsidR="00590AAD">
        <w:rPr>
          <w:rFonts w:ascii="Century Gothic" w:hAnsi="Century Gothic" w:cs="Lucida Sans Unicode"/>
          <w:b/>
          <w:bCs/>
          <w:i/>
          <w:iCs/>
          <w:sz w:val="20"/>
        </w:rPr>
        <w:tab/>
      </w:r>
      <w:r w:rsidR="00590AAD">
        <w:rPr>
          <w:rFonts w:ascii="Century Gothic" w:hAnsi="Century Gothic" w:cs="Lucida Sans Unicode"/>
          <w:b/>
          <w:bCs/>
          <w:i/>
          <w:iCs/>
          <w:sz w:val="20"/>
        </w:rPr>
        <w:tab/>
      </w:r>
      <w:r w:rsidR="00590AAD">
        <w:rPr>
          <w:rFonts w:ascii="Century Gothic" w:hAnsi="Century Gothic" w:cs="Lucida Sans Unicode"/>
          <w:b/>
          <w:bCs/>
          <w:i/>
          <w:iCs/>
          <w:sz w:val="20"/>
        </w:rPr>
        <w:tab/>
      </w:r>
      <w:r w:rsidR="00590AAD">
        <w:rPr>
          <w:rFonts w:ascii="Century Gothic" w:hAnsi="Century Gothic" w:cs="Lucida Sans Unicode"/>
          <w:b/>
          <w:bCs/>
          <w:i/>
          <w:iCs/>
          <w:sz w:val="20"/>
        </w:rPr>
        <w:tab/>
      </w:r>
      <w:r w:rsidR="00590AAD">
        <w:rPr>
          <w:rFonts w:ascii="Century Gothic" w:hAnsi="Century Gothic" w:cs="Lucida Sans Unicode"/>
          <w:b/>
          <w:bCs/>
          <w:i/>
          <w:iCs/>
          <w:sz w:val="20"/>
        </w:rPr>
        <w:tab/>
      </w:r>
      <w:r w:rsidR="00590AAD">
        <w:rPr>
          <w:rFonts w:ascii="Century Gothic" w:hAnsi="Century Gothic" w:cs="Lucida Sans Unicode"/>
          <w:b/>
          <w:bCs/>
          <w:i/>
          <w:iCs/>
          <w:sz w:val="20"/>
        </w:rPr>
        <w:tab/>
      </w:r>
      <w:r w:rsidRPr="00015C03">
        <w:rPr>
          <w:rFonts w:ascii="Century Gothic" w:hAnsi="Century Gothic" w:cs="Lucida Sans Unicode"/>
          <w:b/>
          <w:bCs/>
          <w:i/>
          <w:iCs/>
          <w:sz w:val="20"/>
        </w:rPr>
        <w:t>Mt</w:t>
      </w:r>
      <w:r w:rsidR="001F349C">
        <w:rPr>
          <w:rFonts w:ascii="Century Gothic" w:hAnsi="Century Gothic" w:cs="Lucida Sans Unicode"/>
          <w:b/>
          <w:bCs/>
          <w:i/>
          <w:iCs/>
          <w:sz w:val="20"/>
        </w:rPr>
        <w:t>. SAC Faculty, Deans, and Staff</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510"/>
        <w:gridCol w:w="3600"/>
        <w:gridCol w:w="3870"/>
      </w:tblGrid>
      <w:tr w:rsidR="00590AAD" w:rsidRPr="00015C03" w14:paraId="1006AA46" w14:textId="77777777" w:rsidTr="00240D51">
        <w:trPr>
          <w:trHeight w:hRule="exact" w:val="865"/>
        </w:trPr>
        <w:tc>
          <w:tcPr>
            <w:tcW w:w="3600" w:type="dxa"/>
            <w:vAlign w:val="center"/>
          </w:tcPr>
          <w:p w14:paraId="3218413C" w14:textId="77777777" w:rsidR="00590AAD" w:rsidRPr="00DE138C" w:rsidRDefault="00397A3D" w:rsidP="0052354D">
            <w:pPr>
              <w:rPr>
                <w:rFonts w:ascii="Arial" w:hAnsi="Arial" w:cs="Arial"/>
                <w:sz w:val="20"/>
                <w:szCs w:val="20"/>
              </w:rPr>
            </w:pPr>
            <w:r>
              <w:rPr>
                <w:rFonts w:ascii="Arial" w:hAnsi="Arial" w:cs="Arial"/>
                <w:sz w:val="20"/>
                <w:szCs w:val="20"/>
              </w:rPr>
              <w:t>Beth Cordova</w:t>
            </w:r>
            <w:r w:rsidR="00590AAD" w:rsidRPr="00DE138C">
              <w:rPr>
                <w:rFonts w:ascii="Arial" w:hAnsi="Arial" w:cs="Arial"/>
                <w:sz w:val="20"/>
                <w:szCs w:val="20"/>
              </w:rPr>
              <w:t>, PHFE WIC</w:t>
            </w:r>
          </w:p>
        </w:tc>
        <w:tc>
          <w:tcPr>
            <w:tcW w:w="3510" w:type="dxa"/>
            <w:vAlign w:val="center"/>
          </w:tcPr>
          <w:p w14:paraId="678B7A54" w14:textId="77777777" w:rsidR="00590AAD" w:rsidRPr="00DE138C" w:rsidRDefault="0050193F" w:rsidP="00DC4A7F">
            <w:pPr>
              <w:numPr>
                <w:ilvl w:val="0"/>
                <w:numId w:val="35"/>
              </w:numPr>
              <w:rPr>
                <w:rFonts w:ascii="Arial" w:hAnsi="Arial" w:cs="Arial"/>
                <w:sz w:val="20"/>
                <w:szCs w:val="20"/>
              </w:rPr>
            </w:pPr>
            <w:r>
              <w:rPr>
                <w:rFonts w:ascii="Arial" w:hAnsi="Arial" w:cs="Arial"/>
                <w:sz w:val="20"/>
                <w:szCs w:val="20"/>
              </w:rPr>
              <w:t xml:space="preserve">Dorothy Chen-Maynard, CSU </w:t>
            </w:r>
            <w:r w:rsidR="00D90ABB">
              <w:rPr>
                <w:rFonts w:ascii="Arial" w:hAnsi="Arial" w:cs="Arial"/>
                <w:sz w:val="20"/>
                <w:szCs w:val="20"/>
              </w:rPr>
              <w:t>San Bernardino</w:t>
            </w:r>
            <w:r>
              <w:rPr>
                <w:rFonts w:ascii="Arial" w:hAnsi="Arial" w:cs="Arial"/>
                <w:sz w:val="20"/>
                <w:szCs w:val="20"/>
              </w:rPr>
              <w:t xml:space="preserve"> faculty</w:t>
            </w:r>
            <w:r w:rsidR="00845A05">
              <w:rPr>
                <w:rFonts w:ascii="Arial" w:hAnsi="Arial" w:cs="Arial"/>
                <w:sz w:val="20"/>
                <w:szCs w:val="20"/>
              </w:rPr>
              <w:t xml:space="preserve">, </w:t>
            </w:r>
            <w:r w:rsidR="00240D51">
              <w:rPr>
                <w:rFonts w:ascii="Arial" w:hAnsi="Arial" w:cs="Arial"/>
                <w:sz w:val="20"/>
                <w:szCs w:val="20"/>
              </w:rPr>
              <w:t>NDEP and CAND</w:t>
            </w:r>
          </w:p>
        </w:tc>
        <w:tc>
          <w:tcPr>
            <w:tcW w:w="3600" w:type="dxa"/>
            <w:vAlign w:val="center"/>
          </w:tcPr>
          <w:p w14:paraId="6CE0D90E" w14:textId="16095A83" w:rsidR="00590AAD" w:rsidRPr="00DE138C" w:rsidRDefault="00B46D5E" w:rsidP="001B3A9F">
            <w:pPr>
              <w:numPr>
                <w:ilvl w:val="0"/>
                <w:numId w:val="35"/>
              </w:numPr>
              <w:rPr>
                <w:rFonts w:ascii="Arial" w:hAnsi="Arial" w:cs="Arial"/>
                <w:sz w:val="20"/>
                <w:szCs w:val="20"/>
              </w:rPr>
            </w:pPr>
            <w:r>
              <w:rPr>
                <w:rFonts w:ascii="Arial" w:hAnsi="Arial" w:cs="Arial"/>
                <w:sz w:val="20"/>
                <w:szCs w:val="20"/>
              </w:rPr>
              <w:t>Fawaz Al-</w:t>
            </w:r>
            <w:proofErr w:type="spellStart"/>
            <w:r>
              <w:rPr>
                <w:rFonts w:ascii="Arial" w:hAnsi="Arial" w:cs="Arial"/>
                <w:sz w:val="20"/>
                <w:szCs w:val="20"/>
              </w:rPr>
              <w:t>Malood</w:t>
            </w:r>
            <w:proofErr w:type="spellEnd"/>
            <w:r w:rsidR="00787A33" w:rsidRPr="00DE138C">
              <w:rPr>
                <w:rFonts w:ascii="Arial" w:hAnsi="Arial" w:cs="Arial"/>
                <w:sz w:val="20"/>
                <w:szCs w:val="20"/>
              </w:rPr>
              <w:t xml:space="preserve">, Business </w:t>
            </w:r>
            <w:proofErr w:type="spellStart"/>
            <w:r w:rsidR="00787A33" w:rsidRPr="00DE138C">
              <w:rPr>
                <w:rFonts w:ascii="Arial" w:hAnsi="Arial" w:cs="Arial"/>
                <w:sz w:val="20"/>
                <w:szCs w:val="20"/>
              </w:rPr>
              <w:t>Div</w:t>
            </w:r>
            <w:proofErr w:type="spellEnd"/>
            <w:r w:rsidR="00787A33" w:rsidRPr="00DE138C">
              <w:rPr>
                <w:rFonts w:ascii="Arial" w:hAnsi="Arial" w:cs="Arial"/>
                <w:sz w:val="20"/>
                <w:szCs w:val="20"/>
              </w:rPr>
              <w:t xml:space="preserve"> </w:t>
            </w:r>
            <w:r>
              <w:rPr>
                <w:rFonts w:ascii="Arial" w:hAnsi="Arial" w:cs="Arial"/>
                <w:sz w:val="20"/>
                <w:szCs w:val="20"/>
              </w:rPr>
              <w:t xml:space="preserve">Assoc. </w:t>
            </w:r>
            <w:r w:rsidR="00787A33" w:rsidRPr="00DE138C">
              <w:rPr>
                <w:rFonts w:ascii="Arial" w:hAnsi="Arial" w:cs="Arial"/>
                <w:sz w:val="20"/>
                <w:szCs w:val="20"/>
              </w:rPr>
              <w:t>Dean</w:t>
            </w:r>
          </w:p>
        </w:tc>
        <w:tc>
          <w:tcPr>
            <w:tcW w:w="3870" w:type="dxa"/>
            <w:vAlign w:val="center"/>
          </w:tcPr>
          <w:p w14:paraId="08F3E78C" w14:textId="77777777" w:rsidR="00590AAD" w:rsidRPr="00DE138C" w:rsidRDefault="00590AAD" w:rsidP="00065B61">
            <w:pPr>
              <w:numPr>
                <w:ilvl w:val="0"/>
                <w:numId w:val="35"/>
              </w:numPr>
              <w:rPr>
                <w:rFonts w:ascii="Arial" w:hAnsi="Arial" w:cs="Arial"/>
                <w:sz w:val="20"/>
                <w:szCs w:val="20"/>
              </w:rPr>
            </w:pPr>
            <w:r w:rsidRPr="00DE138C">
              <w:rPr>
                <w:rFonts w:ascii="Arial" w:hAnsi="Arial" w:cs="Arial"/>
                <w:sz w:val="20"/>
                <w:szCs w:val="20"/>
              </w:rPr>
              <w:t xml:space="preserve">Carol Impara, NF Faculty </w:t>
            </w:r>
          </w:p>
        </w:tc>
      </w:tr>
      <w:tr w:rsidR="00590AAD" w:rsidRPr="00015C03" w14:paraId="04CE227B" w14:textId="77777777" w:rsidTr="00145BCF">
        <w:trPr>
          <w:trHeight w:hRule="exact" w:val="550"/>
        </w:trPr>
        <w:tc>
          <w:tcPr>
            <w:tcW w:w="3600" w:type="dxa"/>
            <w:tcBorders>
              <w:top w:val="single" w:sz="4" w:space="0" w:color="auto"/>
              <w:left w:val="single" w:sz="4" w:space="0" w:color="auto"/>
              <w:bottom w:val="single" w:sz="4" w:space="0" w:color="auto"/>
              <w:right w:val="single" w:sz="4" w:space="0" w:color="auto"/>
            </w:tcBorders>
            <w:vAlign w:val="center"/>
          </w:tcPr>
          <w:p w14:paraId="6ABEECAF" w14:textId="77777777" w:rsidR="00590AAD" w:rsidRPr="00DE138C" w:rsidRDefault="00397A3D" w:rsidP="0052354D">
            <w:pPr>
              <w:rPr>
                <w:rFonts w:ascii="Arial" w:hAnsi="Arial" w:cs="Arial"/>
                <w:sz w:val="20"/>
                <w:szCs w:val="20"/>
              </w:rPr>
            </w:pPr>
            <w:r w:rsidRPr="00DE138C">
              <w:rPr>
                <w:rFonts w:ascii="Arial" w:hAnsi="Arial" w:cs="Arial"/>
                <w:sz w:val="20"/>
                <w:szCs w:val="20"/>
              </w:rPr>
              <w:t>Hea</w:t>
            </w:r>
            <w:r>
              <w:rPr>
                <w:rFonts w:ascii="Arial" w:hAnsi="Arial" w:cs="Arial"/>
                <w:sz w:val="20"/>
                <w:szCs w:val="20"/>
              </w:rPr>
              <w:t xml:space="preserve">ther Garcia, </w:t>
            </w:r>
            <w:r w:rsidR="00145BCF">
              <w:rPr>
                <w:rFonts w:ascii="Arial" w:hAnsi="Arial" w:cs="Arial"/>
                <w:sz w:val="20"/>
                <w:szCs w:val="20"/>
              </w:rPr>
              <w:t>WIC</w:t>
            </w:r>
          </w:p>
        </w:tc>
        <w:tc>
          <w:tcPr>
            <w:tcW w:w="3510" w:type="dxa"/>
            <w:tcBorders>
              <w:top w:val="single" w:sz="4" w:space="0" w:color="auto"/>
              <w:left w:val="single" w:sz="4" w:space="0" w:color="auto"/>
              <w:bottom w:val="single" w:sz="4" w:space="0" w:color="auto"/>
              <w:right w:val="single" w:sz="4" w:space="0" w:color="auto"/>
            </w:tcBorders>
            <w:vAlign w:val="center"/>
          </w:tcPr>
          <w:p w14:paraId="398AEAB0" w14:textId="77777777" w:rsidR="008F6E7E" w:rsidRPr="00DE138C" w:rsidRDefault="00145BCF" w:rsidP="001B3A9F">
            <w:pPr>
              <w:numPr>
                <w:ilvl w:val="0"/>
                <w:numId w:val="37"/>
              </w:numPr>
              <w:rPr>
                <w:rFonts w:ascii="Arial" w:hAnsi="Arial" w:cs="Arial"/>
                <w:sz w:val="20"/>
                <w:szCs w:val="20"/>
              </w:rPr>
            </w:pPr>
            <w:proofErr w:type="spellStart"/>
            <w:r>
              <w:rPr>
                <w:rFonts w:ascii="Arial" w:hAnsi="Arial" w:cs="Arial"/>
                <w:sz w:val="20"/>
                <w:szCs w:val="20"/>
              </w:rPr>
              <w:t>Kellene</w:t>
            </w:r>
            <w:proofErr w:type="spellEnd"/>
            <w:r>
              <w:rPr>
                <w:rFonts w:ascii="Arial" w:hAnsi="Arial" w:cs="Arial"/>
                <w:sz w:val="20"/>
                <w:szCs w:val="20"/>
              </w:rPr>
              <w:t xml:space="preserve"> Isom</w:t>
            </w:r>
            <w:r w:rsidR="002C172B">
              <w:rPr>
                <w:rFonts w:ascii="Arial" w:hAnsi="Arial" w:cs="Arial"/>
                <w:sz w:val="20"/>
                <w:szCs w:val="20"/>
              </w:rPr>
              <w:t xml:space="preserve">, </w:t>
            </w:r>
            <w:r w:rsidR="00AC4966">
              <w:rPr>
                <w:rFonts w:ascii="Arial" w:hAnsi="Arial" w:cs="Arial"/>
                <w:sz w:val="20"/>
                <w:szCs w:val="20"/>
              </w:rPr>
              <w:t>CPP Faculty</w:t>
            </w:r>
          </w:p>
        </w:tc>
        <w:tc>
          <w:tcPr>
            <w:tcW w:w="3600" w:type="dxa"/>
            <w:tcBorders>
              <w:top w:val="single" w:sz="4" w:space="0" w:color="auto"/>
              <w:left w:val="single" w:sz="4" w:space="0" w:color="auto"/>
              <w:bottom w:val="single" w:sz="4" w:space="0" w:color="auto"/>
              <w:right w:val="single" w:sz="4" w:space="0" w:color="auto"/>
            </w:tcBorders>
            <w:vAlign w:val="center"/>
          </w:tcPr>
          <w:p w14:paraId="215A381B" w14:textId="77777777" w:rsidR="00590AAD" w:rsidRPr="00DE138C" w:rsidRDefault="0052354D" w:rsidP="0052354D">
            <w:pPr>
              <w:rPr>
                <w:rFonts w:ascii="Arial" w:hAnsi="Arial" w:cs="Arial"/>
                <w:sz w:val="20"/>
                <w:szCs w:val="20"/>
              </w:rPr>
            </w:pPr>
            <w:r>
              <w:rPr>
                <w:rFonts w:ascii="Arial" w:hAnsi="Arial" w:cs="Arial"/>
                <w:sz w:val="20"/>
                <w:szCs w:val="20"/>
              </w:rPr>
              <w:t>Lisa Amos</w:t>
            </w:r>
            <w:r w:rsidR="002E48E9">
              <w:rPr>
                <w:rFonts w:ascii="Arial" w:hAnsi="Arial" w:cs="Arial"/>
                <w:sz w:val="20"/>
                <w:szCs w:val="20"/>
              </w:rPr>
              <w:t>, CSDT Department Chair</w:t>
            </w:r>
          </w:p>
        </w:tc>
        <w:tc>
          <w:tcPr>
            <w:tcW w:w="3870" w:type="dxa"/>
            <w:tcBorders>
              <w:top w:val="single" w:sz="4" w:space="0" w:color="auto"/>
              <w:left w:val="single" w:sz="4" w:space="0" w:color="auto"/>
              <w:bottom w:val="single" w:sz="4" w:space="0" w:color="auto"/>
              <w:right w:val="single" w:sz="4" w:space="0" w:color="auto"/>
            </w:tcBorders>
            <w:vAlign w:val="center"/>
          </w:tcPr>
          <w:p w14:paraId="1D27394E" w14:textId="77777777" w:rsidR="00590AAD" w:rsidRPr="00DE138C" w:rsidRDefault="00590AAD" w:rsidP="00065B61">
            <w:pPr>
              <w:numPr>
                <w:ilvl w:val="0"/>
                <w:numId w:val="35"/>
              </w:numPr>
              <w:rPr>
                <w:rFonts w:ascii="Arial" w:hAnsi="Arial" w:cs="Arial"/>
                <w:sz w:val="20"/>
                <w:szCs w:val="20"/>
              </w:rPr>
            </w:pPr>
            <w:r w:rsidRPr="00DE138C">
              <w:rPr>
                <w:rFonts w:ascii="Arial" w:hAnsi="Arial" w:cs="Arial"/>
                <w:sz w:val="20"/>
                <w:szCs w:val="20"/>
              </w:rPr>
              <w:t>Jean Metter, NF Faculty</w:t>
            </w:r>
          </w:p>
        </w:tc>
      </w:tr>
      <w:tr w:rsidR="00787A33" w:rsidRPr="00015C03" w14:paraId="2FD63848" w14:textId="77777777" w:rsidTr="00397A3D">
        <w:trPr>
          <w:trHeight w:hRule="exact" w:val="532"/>
        </w:trPr>
        <w:tc>
          <w:tcPr>
            <w:tcW w:w="3600" w:type="dxa"/>
            <w:tcBorders>
              <w:top w:val="single" w:sz="4" w:space="0" w:color="auto"/>
              <w:left w:val="single" w:sz="4" w:space="0" w:color="auto"/>
              <w:bottom w:val="single" w:sz="4" w:space="0" w:color="auto"/>
              <w:right w:val="single" w:sz="4" w:space="0" w:color="auto"/>
            </w:tcBorders>
            <w:vAlign w:val="center"/>
          </w:tcPr>
          <w:p w14:paraId="730D848C" w14:textId="77777777" w:rsidR="00787A33" w:rsidRPr="00DE138C" w:rsidRDefault="002E48E9" w:rsidP="0052354D">
            <w:pPr>
              <w:rPr>
                <w:rFonts w:ascii="Arial" w:hAnsi="Arial" w:cs="Arial"/>
                <w:sz w:val="20"/>
                <w:szCs w:val="20"/>
              </w:rPr>
            </w:pPr>
            <w:r>
              <w:rPr>
                <w:rFonts w:ascii="Arial" w:hAnsi="Arial" w:cs="Arial"/>
                <w:sz w:val="20"/>
                <w:szCs w:val="20"/>
              </w:rPr>
              <w:t xml:space="preserve">Stephanie </w:t>
            </w:r>
            <w:proofErr w:type="spellStart"/>
            <w:r>
              <w:rPr>
                <w:rFonts w:ascii="Arial" w:hAnsi="Arial" w:cs="Arial"/>
                <w:sz w:val="20"/>
                <w:szCs w:val="20"/>
              </w:rPr>
              <w:t>Jacobo</w:t>
            </w:r>
            <w:proofErr w:type="spellEnd"/>
            <w:r>
              <w:rPr>
                <w:rFonts w:ascii="Arial" w:hAnsi="Arial" w:cs="Arial"/>
                <w:sz w:val="20"/>
                <w:szCs w:val="20"/>
              </w:rPr>
              <w:t xml:space="preserve">, </w:t>
            </w:r>
            <w:r w:rsidR="001C39B1">
              <w:rPr>
                <w:rFonts w:ascii="Arial" w:hAnsi="Arial" w:cs="Arial"/>
                <w:sz w:val="20"/>
                <w:szCs w:val="20"/>
              </w:rPr>
              <w:t xml:space="preserve">Cal Poly Pomona </w:t>
            </w:r>
            <w:proofErr w:type="spellStart"/>
            <w:r w:rsidR="001C39B1">
              <w:rPr>
                <w:rFonts w:ascii="Arial" w:hAnsi="Arial" w:cs="Arial"/>
                <w:sz w:val="20"/>
                <w:szCs w:val="20"/>
              </w:rPr>
              <w:t>Estudiente</w:t>
            </w:r>
            <w:proofErr w:type="spellEnd"/>
            <w:r w:rsidR="001C39B1">
              <w:rPr>
                <w:rFonts w:ascii="Arial" w:hAnsi="Arial" w:cs="Arial"/>
                <w:sz w:val="20"/>
                <w:szCs w:val="20"/>
              </w:rPr>
              <w:t xml:space="preserve"> </w:t>
            </w:r>
            <w:proofErr w:type="spellStart"/>
            <w:r w:rsidR="001C39B1">
              <w:rPr>
                <w:rFonts w:ascii="Arial" w:hAnsi="Arial" w:cs="Arial"/>
                <w:sz w:val="20"/>
                <w:szCs w:val="20"/>
              </w:rPr>
              <w:t>Dietetica</w:t>
            </w:r>
            <w:proofErr w:type="spellEnd"/>
          </w:p>
        </w:tc>
        <w:tc>
          <w:tcPr>
            <w:tcW w:w="3510" w:type="dxa"/>
            <w:tcBorders>
              <w:top w:val="single" w:sz="4" w:space="0" w:color="auto"/>
              <w:left w:val="single" w:sz="4" w:space="0" w:color="auto"/>
              <w:bottom w:val="single" w:sz="4" w:space="0" w:color="auto"/>
              <w:right w:val="single" w:sz="4" w:space="0" w:color="auto"/>
            </w:tcBorders>
            <w:vAlign w:val="center"/>
          </w:tcPr>
          <w:p w14:paraId="68A2F414" w14:textId="77777777" w:rsidR="00787A33" w:rsidRPr="00DE138C" w:rsidRDefault="0052354D" w:rsidP="00D27687">
            <w:pPr>
              <w:numPr>
                <w:ilvl w:val="0"/>
                <w:numId w:val="35"/>
              </w:numPr>
              <w:rPr>
                <w:rFonts w:ascii="Arial" w:hAnsi="Arial" w:cs="Arial"/>
                <w:sz w:val="20"/>
                <w:szCs w:val="20"/>
              </w:rPr>
            </w:pPr>
            <w:r w:rsidRPr="00145BCF">
              <w:rPr>
                <w:rFonts w:ascii="Arial" w:hAnsi="Arial" w:cs="Arial"/>
                <w:sz w:val="20"/>
                <w:szCs w:val="20"/>
              </w:rPr>
              <w:t>K</w:t>
            </w:r>
            <w:r w:rsidR="00145BCF" w:rsidRPr="00145BCF">
              <w:rPr>
                <w:rFonts w:ascii="Arial" w:hAnsi="Arial" w:cs="Arial"/>
                <w:sz w:val="20"/>
                <w:szCs w:val="20"/>
              </w:rPr>
              <w:t>imberly</w:t>
            </w:r>
            <w:r w:rsidRPr="00145BCF">
              <w:rPr>
                <w:rFonts w:ascii="Arial" w:hAnsi="Arial" w:cs="Arial"/>
                <w:sz w:val="20"/>
                <w:szCs w:val="20"/>
              </w:rPr>
              <w:t xml:space="preserve"> Gottes</w:t>
            </w:r>
            <w:r w:rsidR="00145BCF" w:rsidRPr="00145BCF">
              <w:rPr>
                <w:rFonts w:ascii="Arial" w:hAnsi="Arial" w:cs="Arial"/>
                <w:sz w:val="20"/>
                <w:szCs w:val="20"/>
              </w:rPr>
              <w:t>man</w:t>
            </w:r>
            <w:r w:rsidR="00787A33">
              <w:rPr>
                <w:rFonts w:ascii="Arial" w:hAnsi="Arial" w:cs="Arial"/>
                <w:sz w:val="20"/>
                <w:szCs w:val="20"/>
              </w:rPr>
              <w:t xml:space="preserve">, CSULA </w:t>
            </w:r>
            <w:r w:rsidR="00AC4966">
              <w:rPr>
                <w:rFonts w:ascii="Arial" w:hAnsi="Arial" w:cs="Arial"/>
                <w:sz w:val="20"/>
                <w:szCs w:val="20"/>
              </w:rPr>
              <w:t xml:space="preserve">DPD Director </w:t>
            </w:r>
          </w:p>
        </w:tc>
        <w:tc>
          <w:tcPr>
            <w:tcW w:w="3600" w:type="dxa"/>
            <w:tcBorders>
              <w:top w:val="single" w:sz="4" w:space="0" w:color="auto"/>
              <w:left w:val="single" w:sz="4" w:space="0" w:color="auto"/>
              <w:bottom w:val="single" w:sz="4" w:space="0" w:color="auto"/>
              <w:right w:val="single" w:sz="4" w:space="0" w:color="auto"/>
            </w:tcBorders>
            <w:vAlign w:val="center"/>
          </w:tcPr>
          <w:p w14:paraId="4E7AA1F8" w14:textId="77777777" w:rsidR="00787A33" w:rsidRPr="00DE138C" w:rsidRDefault="002E48E9" w:rsidP="00443B09">
            <w:pPr>
              <w:numPr>
                <w:ilvl w:val="0"/>
                <w:numId w:val="35"/>
              </w:numPr>
              <w:rPr>
                <w:rFonts w:ascii="Arial" w:hAnsi="Arial" w:cs="Arial"/>
                <w:sz w:val="20"/>
                <w:szCs w:val="20"/>
              </w:rPr>
            </w:pPr>
            <w:r>
              <w:rPr>
                <w:rFonts w:ascii="Arial" w:hAnsi="Arial" w:cs="Arial"/>
                <w:sz w:val="20"/>
                <w:szCs w:val="20"/>
              </w:rPr>
              <w:t>Patricia Maestro</w:t>
            </w:r>
            <w:r w:rsidRPr="00DE138C">
              <w:rPr>
                <w:rFonts w:ascii="Arial" w:hAnsi="Arial" w:cs="Arial"/>
                <w:sz w:val="20"/>
                <w:szCs w:val="20"/>
              </w:rPr>
              <w:t>, Counseling</w:t>
            </w:r>
            <w:r>
              <w:rPr>
                <w:rFonts w:ascii="Arial" w:hAnsi="Arial" w:cs="Arial"/>
                <w:sz w:val="20"/>
                <w:szCs w:val="20"/>
              </w:rPr>
              <w:t xml:space="preserve"> Liaison</w:t>
            </w:r>
          </w:p>
        </w:tc>
        <w:tc>
          <w:tcPr>
            <w:tcW w:w="3870" w:type="dxa"/>
            <w:tcBorders>
              <w:top w:val="single" w:sz="4" w:space="0" w:color="auto"/>
              <w:left w:val="single" w:sz="4" w:space="0" w:color="auto"/>
              <w:bottom w:val="single" w:sz="4" w:space="0" w:color="auto"/>
              <w:right w:val="single" w:sz="4" w:space="0" w:color="auto"/>
            </w:tcBorders>
            <w:vAlign w:val="center"/>
          </w:tcPr>
          <w:p w14:paraId="51A486DA" w14:textId="77777777" w:rsidR="00787A33" w:rsidRPr="00DE138C" w:rsidRDefault="00787A33" w:rsidP="00065B61">
            <w:pPr>
              <w:numPr>
                <w:ilvl w:val="0"/>
                <w:numId w:val="35"/>
              </w:numPr>
              <w:rPr>
                <w:rFonts w:ascii="Arial" w:hAnsi="Arial" w:cs="Arial"/>
                <w:sz w:val="20"/>
                <w:szCs w:val="20"/>
              </w:rPr>
            </w:pPr>
            <w:r w:rsidRPr="00DE138C">
              <w:rPr>
                <w:rFonts w:ascii="Arial" w:hAnsi="Arial" w:cs="Arial"/>
                <w:sz w:val="20"/>
                <w:szCs w:val="20"/>
              </w:rPr>
              <w:t xml:space="preserve">Christina </w:t>
            </w:r>
            <w:proofErr w:type="spellStart"/>
            <w:r w:rsidRPr="00DE138C">
              <w:rPr>
                <w:rFonts w:ascii="Arial" w:hAnsi="Arial" w:cs="Arial"/>
                <w:sz w:val="20"/>
                <w:szCs w:val="20"/>
              </w:rPr>
              <w:t>Cammayo</w:t>
            </w:r>
            <w:proofErr w:type="spellEnd"/>
            <w:r w:rsidRPr="00DE138C">
              <w:rPr>
                <w:rFonts w:ascii="Arial" w:hAnsi="Arial" w:cs="Arial"/>
                <w:sz w:val="20"/>
                <w:szCs w:val="20"/>
              </w:rPr>
              <w:t>, NF Faculty</w:t>
            </w:r>
          </w:p>
        </w:tc>
      </w:tr>
      <w:tr w:rsidR="002E48E9" w:rsidRPr="00015C03" w14:paraId="393DDB88" w14:textId="77777777" w:rsidTr="00E10D9D">
        <w:trPr>
          <w:trHeight w:hRule="exact" w:val="793"/>
        </w:trPr>
        <w:tc>
          <w:tcPr>
            <w:tcW w:w="3600" w:type="dxa"/>
            <w:tcBorders>
              <w:top w:val="single" w:sz="4" w:space="0" w:color="auto"/>
              <w:left w:val="single" w:sz="4" w:space="0" w:color="auto"/>
              <w:bottom w:val="single" w:sz="4" w:space="0" w:color="auto"/>
              <w:right w:val="single" w:sz="4" w:space="0" w:color="auto"/>
            </w:tcBorders>
            <w:vAlign w:val="center"/>
          </w:tcPr>
          <w:p w14:paraId="4839E8E3" w14:textId="77777777" w:rsidR="002E48E9" w:rsidRPr="00DE138C" w:rsidRDefault="002E48E9" w:rsidP="001B3A9F">
            <w:pPr>
              <w:numPr>
                <w:ilvl w:val="0"/>
                <w:numId w:val="35"/>
              </w:numPr>
              <w:rPr>
                <w:rFonts w:ascii="Arial" w:hAnsi="Arial" w:cs="Arial"/>
                <w:sz w:val="20"/>
                <w:szCs w:val="20"/>
              </w:rPr>
            </w:pPr>
            <w:r>
              <w:rPr>
                <w:rFonts w:ascii="Arial" w:hAnsi="Arial" w:cs="Arial"/>
                <w:sz w:val="20"/>
                <w:szCs w:val="20"/>
              </w:rPr>
              <w:t>Christine Peterson, DaVita</w:t>
            </w:r>
          </w:p>
        </w:tc>
        <w:tc>
          <w:tcPr>
            <w:tcW w:w="3510" w:type="dxa"/>
            <w:tcBorders>
              <w:top w:val="single" w:sz="4" w:space="0" w:color="auto"/>
              <w:left w:val="single" w:sz="4" w:space="0" w:color="auto"/>
              <w:bottom w:val="single" w:sz="4" w:space="0" w:color="auto"/>
              <w:right w:val="single" w:sz="4" w:space="0" w:color="auto"/>
            </w:tcBorders>
            <w:vAlign w:val="center"/>
          </w:tcPr>
          <w:p w14:paraId="70A83849" w14:textId="77777777" w:rsidR="002E48E9" w:rsidRPr="00DE138C" w:rsidRDefault="002E48E9" w:rsidP="00065B61">
            <w:pPr>
              <w:numPr>
                <w:ilvl w:val="0"/>
                <w:numId w:val="35"/>
              </w:numPr>
              <w:rPr>
                <w:rFonts w:ascii="Arial" w:hAnsi="Arial" w:cs="Arial"/>
                <w:sz w:val="20"/>
                <w:szCs w:val="20"/>
              </w:rPr>
            </w:pPr>
            <w:r>
              <w:rPr>
                <w:rFonts w:ascii="Arial" w:hAnsi="Arial" w:cs="Arial"/>
                <w:sz w:val="20"/>
                <w:szCs w:val="20"/>
              </w:rPr>
              <w:t>Rachel Flores, CPP DI director</w:t>
            </w:r>
          </w:p>
        </w:tc>
        <w:tc>
          <w:tcPr>
            <w:tcW w:w="3600" w:type="dxa"/>
            <w:tcBorders>
              <w:top w:val="single" w:sz="4" w:space="0" w:color="auto"/>
              <w:left w:val="single" w:sz="4" w:space="0" w:color="auto"/>
              <w:bottom w:val="single" w:sz="4" w:space="0" w:color="auto"/>
              <w:right w:val="single" w:sz="4" w:space="0" w:color="auto"/>
            </w:tcBorders>
            <w:vAlign w:val="center"/>
          </w:tcPr>
          <w:p w14:paraId="008430F9" w14:textId="77777777" w:rsidR="002E48E9" w:rsidRPr="00DE138C" w:rsidRDefault="002E48E9" w:rsidP="00065B61">
            <w:pPr>
              <w:numPr>
                <w:ilvl w:val="0"/>
                <w:numId w:val="35"/>
              </w:numPr>
              <w:rPr>
                <w:rFonts w:ascii="Arial" w:hAnsi="Arial" w:cs="Arial"/>
                <w:sz w:val="20"/>
                <w:szCs w:val="20"/>
              </w:rPr>
            </w:pPr>
            <w:r>
              <w:rPr>
                <w:rFonts w:ascii="Arial" w:hAnsi="Arial" w:cs="Arial"/>
                <w:sz w:val="20"/>
                <w:szCs w:val="20"/>
              </w:rPr>
              <w:t xml:space="preserve">Dawn Finley, </w:t>
            </w:r>
            <w:r w:rsidR="00E10D9D">
              <w:rPr>
                <w:rFonts w:ascii="Arial" w:hAnsi="Arial" w:cs="Arial"/>
                <w:sz w:val="20"/>
                <w:szCs w:val="20"/>
              </w:rPr>
              <w:t xml:space="preserve">Career Specialist and </w:t>
            </w:r>
            <w:r>
              <w:rPr>
                <w:rFonts w:ascii="Arial" w:hAnsi="Arial" w:cs="Arial"/>
                <w:sz w:val="20"/>
                <w:szCs w:val="20"/>
              </w:rPr>
              <w:t>Work Experience Coordinator</w:t>
            </w:r>
          </w:p>
        </w:tc>
        <w:tc>
          <w:tcPr>
            <w:tcW w:w="3870" w:type="dxa"/>
            <w:tcBorders>
              <w:top w:val="single" w:sz="4" w:space="0" w:color="auto"/>
              <w:left w:val="single" w:sz="4" w:space="0" w:color="auto"/>
              <w:bottom w:val="single" w:sz="4" w:space="0" w:color="auto"/>
              <w:right w:val="single" w:sz="4" w:space="0" w:color="auto"/>
            </w:tcBorders>
            <w:vAlign w:val="center"/>
          </w:tcPr>
          <w:p w14:paraId="6A577C06" w14:textId="77777777" w:rsidR="002E48E9" w:rsidRPr="00DE138C" w:rsidRDefault="002E48E9" w:rsidP="00065B61">
            <w:pPr>
              <w:numPr>
                <w:ilvl w:val="0"/>
                <w:numId w:val="35"/>
              </w:numPr>
              <w:rPr>
                <w:rFonts w:ascii="Arial" w:hAnsi="Arial" w:cs="Arial"/>
                <w:sz w:val="20"/>
                <w:szCs w:val="20"/>
              </w:rPr>
            </w:pPr>
            <w:r>
              <w:rPr>
                <w:rFonts w:ascii="Arial" w:hAnsi="Arial" w:cs="Arial"/>
                <w:sz w:val="20"/>
                <w:szCs w:val="20"/>
              </w:rPr>
              <w:t xml:space="preserve">Sandra </w:t>
            </w:r>
            <w:proofErr w:type="spellStart"/>
            <w:r>
              <w:rPr>
                <w:rFonts w:ascii="Arial" w:hAnsi="Arial" w:cs="Arial"/>
                <w:sz w:val="20"/>
                <w:szCs w:val="20"/>
              </w:rPr>
              <w:t>Weatherilt</w:t>
            </w:r>
            <w:proofErr w:type="spellEnd"/>
            <w:r>
              <w:rPr>
                <w:rFonts w:ascii="Arial" w:hAnsi="Arial" w:cs="Arial"/>
                <w:sz w:val="20"/>
                <w:szCs w:val="20"/>
              </w:rPr>
              <w:t>, NF Faculty</w:t>
            </w:r>
          </w:p>
        </w:tc>
      </w:tr>
      <w:tr w:rsidR="002E48E9" w:rsidRPr="00015C03" w14:paraId="2E9C52B9" w14:textId="77777777" w:rsidTr="00B72A60">
        <w:trPr>
          <w:trHeight w:hRule="exact" w:val="595"/>
        </w:trPr>
        <w:tc>
          <w:tcPr>
            <w:tcW w:w="3600" w:type="dxa"/>
            <w:tcBorders>
              <w:top w:val="single" w:sz="4" w:space="0" w:color="auto"/>
              <w:left w:val="single" w:sz="4" w:space="0" w:color="auto"/>
              <w:bottom w:val="single" w:sz="4" w:space="0" w:color="auto"/>
              <w:right w:val="single" w:sz="4" w:space="0" w:color="auto"/>
            </w:tcBorders>
            <w:vAlign w:val="center"/>
          </w:tcPr>
          <w:p w14:paraId="151BBE2F" w14:textId="613FC39E" w:rsidR="002E48E9" w:rsidRPr="00DE138C" w:rsidRDefault="00446EB7" w:rsidP="00065B61">
            <w:pPr>
              <w:numPr>
                <w:ilvl w:val="0"/>
                <w:numId w:val="35"/>
              </w:numPr>
              <w:rPr>
                <w:rFonts w:ascii="Arial" w:hAnsi="Arial" w:cs="Arial"/>
                <w:sz w:val="20"/>
                <w:szCs w:val="20"/>
              </w:rPr>
            </w:pPr>
            <w:r>
              <w:rPr>
                <w:rFonts w:ascii="Arial" w:hAnsi="Arial" w:cs="Arial"/>
                <w:sz w:val="20"/>
                <w:szCs w:val="20"/>
              </w:rPr>
              <w:t>Catherine Ko, NF Faculty and Nutrition 360</w:t>
            </w:r>
          </w:p>
        </w:tc>
        <w:tc>
          <w:tcPr>
            <w:tcW w:w="3510" w:type="dxa"/>
            <w:tcBorders>
              <w:top w:val="single" w:sz="4" w:space="0" w:color="auto"/>
              <w:left w:val="single" w:sz="4" w:space="0" w:color="auto"/>
              <w:bottom w:val="single" w:sz="4" w:space="0" w:color="auto"/>
              <w:right w:val="single" w:sz="4" w:space="0" w:color="auto"/>
            </w:tcBorders>
            <w:vAlign w:val="center"/>
          </w:tcPr>
          <w:p w14:paraId="645BD961" w14:textId="6535F28B" w:rsidR="002E48E9" w:rsidRPr="00DE138C" w:rsidRDefault="00065B61" w:rsidP="00065B61">
            <w:pPr>
              <w:numPr>
                <w:ilvl w:val="0"/>
                <w:numId w:val="35"/>
              </w:numPr>
              <w:rPr>
                <w:rFonts w:ascii="Arial" w:hAnsi="Arial" w:cs="Arial"/>
                <w:sz w:val="20"/>
                <w:szCs w:val="20"/>
              </w:rPr>
            </w:pPr>
            <w:r>
              <w:rPr>
                <w:rFonts w:ascii="Arial" w:hAnsi="Arial" w:cs="Arial"/>
                <w:sz w:val="20"/>
                <w:szCs w:val="20"/>
              </w:rPr>
              <w:t>Verna Leahy</w:t>
            </w:r>
            <w:r w:rsidR="002E48E9">
              <w:rPr>
                <w:rFonts w:ascii="Arial" w:hAnsi="Arial" w:cs="Arial"/>
                <w:sz w:val="20"/>
                <w:szCs w:val="20"/>
              </w:rPr>
              <w:t>, OCC Faculty</w:t>
            </w:r>
          </w:p>
        </w:tc>
        <w:tc>
          <w:tcPr>
            <w:tcW w:w="3600" w:type="dxa"/>
            <w:tcBorders>
              <w:top w:val="single" w:sz="4" w:space="0" w:color="auto"/>
              <w:left w:val="single" w:sz="4" w:space="0" w:color="auto"/>
              <w:bottom w:val="single" w:sz="4" w:space="0" w:color="auto"/>
              <w:right w:val="single" w:sz="4" w:space="0" w:color="auto"/>
            </w:tcBorders>
            <w:vAlign w:val="center"/>
          </w:tcPr>
          <w:p w14:paraId="32AF42F1" w14:textId="77777777" w:rsidR="002E48E9" w:rsidRPr="00DE138C" w:rsidRDefault="00145BCF" w:rsidP="00065B61">
            <w:pPr>
              <w:numPr>
                <w:ilvl w:val="0"/>
                <w:numId w:val="36"/>
              </w:numPr>
              <w:rPr>
                <w:rFonts w:ascii="Arial" w:hAnsi="Arial" w:cs="Arial"/>
                <w:sz w:val="20"/>
                <w:szCs w:val="20"/>
              </w:rPr>
            </w:pPr>
            <w:r>
              <w:rPr>
                <w:rFonts w:ascii="Arial" w:hAnsi="Arial" w:cs="Arial"/>
                <w:sz w:val="20"/>
                <w:szCs w:val="20"/>
              </w:rPr>
              <w:t>Rachel Blaine, CSULB Faculty</w:t>
            </w:r>
          </w:p>
        </w:tc>
        <w:tc>
          <w:tcPr>
            <w:tcW w:w="3870" w:type="dxa"/>
            <w:tcBorders>
              <w:top w:val="single" w:sz="4" w:space="0" w:color="auto"/>
              <w:left w:val="single" w:sz="4" w:space="0" w:color="auto"/>
              <w:bottom w:val="single" w:sz="4" w:space="0" w:color="auto"/>
              <w:right w:val="single" w:sz="4" w:space="0" w:color="auto"/>
            </w:tcBorders>
            <w:vAlign w:val="center"/>
          </w:tcPr>
          <w:p w14:paraId="08A7F630" w14:textId="2182374A" w:rsidR="002E48E9" w:rsidRPr="00DE138C" w:rsidRDefault="00446EB7" w:rsidP="00700250">
            <w:pPr>
              <w:numPr>
                <w:ilvl w:val="0"/>
                <w:numId w:val="36"/>
              </w:numPr>
              <w:rPr>
                <w:rFonts w:ascii="Arial" w:hAnsi="Arial" w:cs="Arial"/>
                <w:sz w:val="20"/>
                <w:szCs w:val="20"/>
              </w:rPr>
            </w:pPr>
            <w:r>
              <w:rPr>
                <w:rFonts w:ascii="Arial" w:hAnsi="Arial" w:cs="Arial"/>
                <w:sz w:val="20"/>
                <w:szCs w:val="20"/>
              </w:rPr>
              <w:t xml:space="preserve">Miguel Quiroz, Mt. SAC alumnus </w:t>
            </w:r>
          </w:p>
        </w:tc>
      </w:tr>
    </w:tbl>
    <w:p w14:paraId="3E1E6164" w14:textId="77777777" w:rsidR="00E63B47" w:rsidRPr="00015C03" w:rsidRDefault="00E63B47" w:rsidP="00E63B47">
      <w:pPr>
        <w:rPr>
          <w:rFonts w:ascii="Century Gothic" w:hAnsi="Century Gothic" w:cs="Lucida Sans Unicode"/>
          <w:bCs/>
          <w:iCs/>
          <w:sz w:val="12"/>
          <w:szCs w:val="12"/>
        </w:rPr>
      </w:pPr>
    </w:p>
    <w:p w14:paraId="2E8B1F88" w14:textId="77777777" w:rsidR="00E63B47" w:rsidRPr="00015C03" w:rsidRDefault="00E63B47" w:rsidP="00E63B47">
      <w:pPr>
        <w:rPr>
          <w:rFonts w:ascii="Century Gothic" w:hAnsi="Century Gothic" w:cs="Lucida Sans Unicode"/>
          <w:bCs/>
          <w:iCs/>
          <w:sz w:val="12"/>
          <w:szCs w:val="12"/>
        </w:rPr>
      </w:pPr>
    </w:p>
    <w:p w14:paraId="2A4574F5" w14:textId="77777777" w:rsidR="00E63B47" w:rsidRPr="00015C03" w:rsidRDefault="00E63B47" w:rsidP="00E63B47">
      <w:pPr>
        <w:rPr>
          <w:rFonts w:ascii="Century Gothic" w:hAnsi="Century Gothic" w:cs="Lucida Sans Unicode"/>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420"/>
        <w:gridCol w:w="180"/>
        <w:gridCol w:w="990"/>
        <w:gridCol w:w="1260"/>
        <w:gridCol w:w="450"/>
        <w:gridCol w:w="2340"/>
        <w:gridCol w:w="2988"/>
      </w:tblGrid>
      <w:tr w:rsidR="00E63B47" w:rsidRPr="00015C03" w14:paraId="44B1B0EE" w14:textId="77777777" w:rsidTr="001A22BC">
        <w:trPr>
          <w:trHeight w:val="432"/>
          <w:tblHeader/>
        </w:trPr>
        <w:tc>
          <w:tcPr>
            <w:tcW w:w="2988" w:type="dxa"/>
            <w:shd w:val="clear" w:color="auto" w:fill="D9D9D9"/>
            <w:vAlign w:val="center"/>
          </w:tcPr>
          <w:p w14:paraId="45A49898" w14:textId="77777777" w:rsidR="00E63B47" w:rsidRPr="00015C03" w:rsidRDefault="00E63B47" w:rsidP="00116871">
            <w:pPr>
              <w:jc w:val="center"/>
              <w:rPr>
                <w:rFonts w:ascii="Century Gothic" w:hAnsi="Century Gothic"/>
                <w:b/>
                <w:sz w:val="22"/>
              </w:rPr>
            </w:pPr>
            <w:r w:rsidRPr="00015C03">
              <w:rPr>
                <w:rFonts w:ascii="Century Gothic" w:hAnsi="Century Gothic"/>
                <w:b/>
                <w:sz w:val="22"/>
              </w:rPr>
              <w:t>Item</w:t>
            </w:r>
          </w:p>
          <w:p w14:paraId="567EE4E5" w14:textId="77777777" w:rsidR="00E63B47" w:rsidRPr="00015C03" w:rsidRDefault="001F349C" w:rsidP="00116871">
            <w:pPr>
              <w:jc w:val="center"/>
              <w:rPr>
                <w:rFonts w:ascii="Century Gothic" w:hAnsi="Century Gothic" w:cs="Lucida Sans Unicode"/>
                <w:bCs/>
                <w:i/>
                <w:iCs/>
                <w:sz w:val="18"/>
                <w:szCs w:val="18"/>
              </w:rPr>
            </w:pPr>
            <w:r>
              <w:rPr>
                <w:rFonts w:ascii="Century Gothic" w:hAnsi="Century Gothic"/>
                <w:i/>
                <w:sz w:val="18"/>
                <w:szCs w:val="18"/>
              </w:rPr>
              <w:t xml:space="preserve"> </w:t>
            </w:r>
          </w:p>
        </w:tc>
        <w:tc>
          <w:tcPr>
            <w:tcW w:w="8640" w:type="dxa"/>
            <w:gridSpan w:val="6"/>
            <w:shd w:val="clear" w:color="auto" w:fill="D9D9D9"/>
            <w:vAlign w:val="center"/>
          </w:tcPr>
          <w:p w14:paraId="5D2011B0" w14:textId="77777777" w:rsidR="00E63B47" w:rsidRPr="00015C03" w:rsidRDefault="00E63B47" w:rsidP="00116871">
            <w:pPr>
              <w:jc w:val="center"/>
              <w:rPr>
                <w:rFonts w:ascii="Century Gothic" w:hAnsi="Century Gothic" w:cs="Lucida Sans Unicode"/>
                <w:b/>
                <w:bCs/>
                <w:iCs/>
                <w:sz w:val="22"/>
              </w:rPr>
            </w:pPr>
            <w:r w:rsidRPr="00015C03">
              <w:rPr>
                <w:rFonts w:ascii="Century Gothic" w:hAnsi="Century Gothic"/>
                <w:b/>
                <w:sz w:val="22"/>
              </w:rPr>
              <w:t>Discussion</w:t>
            </w:r>
          </w:p>
        </w:tc>
        <w:tc>
          <w:tcPr>
            <w:tcW w:w="2988" w:type="dxa"/>
            <w:shd w:val="clear" w:color="auto" w:fill="D9D9D9"/>
            <w:vAlign w:val="center"/>
          </w:tcPr>
          <w:p w14:paraId="32536761" w14:textId="77777777" w:rsidR="00E63B47" w:rsidRPr="00015C03" w:rsidRDefault="001A3CCA" w:rsidP="00116871">
            <w:pPr>
              <w:jc w:val="center"/>
              <w:rPr>
                <w:rFonts w:ascii="Century Gothic" w:hAnsi="Century Gothic"/>
                <w:b/>
                <w:sz w:val="22"/>
              </w:rPr>
            </w:pPr>
            <w:r>
              <w:rPr>
                <w:rFonts w:ascii="Century Gothic" w:hAnsi="Century Gothic"/>
                <w:b/>
                <w:sz w:val="22"/>
              </w:rPr>
              <w:t>Comments</w:t>
            </w:r>
            <w:r w:rsidR="00E63B47" w:rsidRPr="00015C03">
              <w:rPr>
                <w:rFonts w:ascii="Century Gothic" w:hAnsi="Century Gothic"/>
                <w:b/>
                <w:sz w:val="22"/>
              </w:rPr>
              <w:t>/Action Needed</w:t>
            </w:r>
          </w:p>
        </w:tc>
      </w:tr>
      <w:tr w:rsidR="00E63B47" w:rsidRPr="008622FD" w14:paraId="27D207D3" w14:textId="77777777" w:rsidTr="001A22BC">
        <w:tc>
          <w:tcPr>
            <w:tcW w:w="2988" w:type="dxa"/>
            <w:tcBorders>
              <w:bottom w:val="single" w:sz="4" w:space="0" w:color="auto"/>
            </w:tcBorders>
          </w:tcPr>
          <w:p w14:paraId="6FDD793E" w14:textId="77777777" w:rsidR="00E63B47" w:rsidRPr="008622FD" w:rsidRDefault="00E63B47" w:rsidP="00116871">
            <w:pPr>
              <w:rPr>
                <w:rFonts w:ascii="Calibri" w:hAnsi="Calibri" w:cs="Arial"/>
                <w:b/>
              </w:rPr>
            </w:pPr>
          </w:p>
          <w:p w14:paraId="1E81371D" w14:textId="77777777" w:rsidR="00E63B47" w:rsidRPr="008622FD" w:rsidRDefault="00E63B47" w:rsidP="00116871">
            <w:pPr>
              <w:rPr>
                <w:rFonts w:ascii="Calibri" w:hAnsi="Calibri" w:cs="Arial"/>
                <w:b/>
              </w:rPr>
            </w:pPr>
            <w:r w:rsidRPr="008622FD">
              <w:rPr>
                <w:rFonts w:ascii="Calibri" w:hAnsi="Calibri" w:cs="Arial"/>
                <w:b/>
              </w:rPr>
              <w:t>Welcome and Introductions</w:t>
            </w:r>
          </w:p>
          <w:p w14:paraId="5E2C031D" w14:textId="77777777" w:rsidR="00E63B47" w:rsidRPr="008622FD" w:rsidRDefault="00E63B47" w:rsidP="005F202F">
            <w:pPr>
              <w:rPr>
                <w:rFonts w:ascii="Calibri" w:hAnsi="Calibri" w:cs="Arial"/>
                <w:b/>
              </w:rPr>
            </w:pPr>
          </w:p>
        </w:tc>
        <w:tc>
          <w:tcPr>
            <w:tcW w:w="8640" w:type="dxa"/>
            <w:gridSpan w:val="6"/>
            <w:vAlign w:val="center"/>
          </w:tcPr>
          <w:p w14:paraId="5980567C" w14:textId="77777777" w:rsidR="001F349C" w:rsidRPr="008622FD" w:rsidRDefault="001F349C" w:rsidP="00901E2B">
            <w:pPr>
              <w:spacing w:before="120"/>
              <w:rPr>
                <w:rFonts w:ascii="Calibri" w:hAnsi="Calibri"/>
                <w:sz w:val="22"/>
                <w:szCs w:val="22"/>
              </w:rPr>
            </w:pPr>
            <w:r w:rsidRPr="008622FD">
              <w:rPr>
                <w:rFonts w:ascii="Calibri" w:hAnsi="Calibri"/>
                <w:sz w:val="22"/>
                <w:szCs w:val="22"/>
              </w:rPr>
              <w:t>Purpose of Advisory:</w:t>
            </w:r>
          </w:p>
          <w:p w14:paraId="2B82C2EB" w14:textId="77777777" w:rsidR="00021A1C" w:rsidRDefault="00B72A60" w:rsidP="00A0013E">
            <w:pPr>
              <w:numPr>
                <w:ilvl w:val="0"/>
                <w:numId w:val="3"/>
              </w:numPr>
              <w:rPr>
                <w:rFonts w:ascii="Calibri" w:hAnsi="Calibri"/>
                <w:sz w:val="22"/>
                <w:szCs w:val="22"/>
              </w:rPr>
            </w:pPr>
            <w:r>
              <w:rPr>
                <w:rFonts w:ascii="Calibri" w:hAnsi="Calibri"/>
                <w:sz w:val="22"/>
                <w:szCs w:val="22"/>
              </w:rPr>
              <w:t>Identify specific student skills and</w:t>
            </w:r>
            <w:r w:rsidR="00021A1C">
              <w:rPr>
                <w:rFonts w:ascii="Calibri" w:hAnsi="Calibri"/>
                <w:sz w:val="22"/>
                <w:szCs w:val="22"/>
              </w:rPr>
              <w:t xml:space="preserve"> knowledge that sh</w:t>
            </w:r>
            <w:r>
              <w:rPr>
                <w:rFonts w:ascii="Calibri" w:hAnsi="Calibri"/>
                <w:sz w:val="22"/>
                <w:szCs w:val="22"/>
              </w:rPr>
              <w:t>ould be included in the program</w:t>
            </w:r>
          </w:p>
          <w:p w14:paraId="527C6C1D" w14:textId="77777777" w:rsidR="001F349C" w:rsidRPr="008622FD" w:rsidRDefault="001F349C" w:rsidP="00A0013E">
            <w:pPr>
              <w:numPr>
                <w:ilvl w:val="0"/>
                <w:numId w:val="3"/>
              </w:numPr>
              <w:rPr>
                <w:rFonts w:ascii="Calibri" w:hAnsi="Calibri"/>
                <w:sz w:val="22"/>
                <w:szCs w:val="22"/>
              </w:rPr>
            </w:pPr>
            <w:r w:rsidRPr="008622FD">
              <w:rPr>
                <w:rFonts w:ascii="Calibri" w:hAnsi="Calibri"/>
                <w:sz w:val="22"/>
                <w:szCs w:val="22"/>
              </w:rPr>
              <w:t>Assist the program, department, and college in evaluating the effectiveness of our program and preparation of students</w:t>
            </w:r>
          </w:p>
          <w:p w14:paraId="0A4C7DF6" w14:textId="77777777" w:rsidR="001F349C" w:rsidRPr="008622FD" w:rsidRDefault="001F349C" w:rsidP="00A0013E">
            <w:pPr>
              <w:numPr>
                <w:ilvl w:val="0"/>
                <w:numId w:val="3"/>
              </w:numPr>
              <w:rPr>
                <w:rFonts w:ascii="Calibri" w:hAnsi="Calibri"/>
                <w:sz w:val="22"/>
                <w:szCs w:val="22"/>
              </w:rPr>
            </w:pPr>
            <w:r w:rsidRPr="008622FD">
              <w:rPr>
                <w:rFonts w:ascii="Calibri" w:hAnsi="Calibri"/>
                <w:sz w:val="22"/>
                <w:szCs w:val="22"/>
              </w:rPr>
              <w:t>Recommend changes to curriculum, facilities, and equipment</w:t>
            </w:r>
            <w:r w:rsidR="00021A1C">
              <w:rPr>
                <w:rFonts w:ascii="Calibri" w:hAnsi="Calibri"/>
                <w:sz w:val="22"/>
                <w:szCs w:val="22"/>
              </w:rPr>
              <w:t xml:space="preserve"> as the needs of industry change</w:t>
            </w:r>
          </w:p>
          <w:p w14:paraId="33890FA6" w14:textId="77777777" w:rsidR="001F349C" w:rsidRDefault="001F349C" w:rsidP="00A0013E">
            <w:pPr>
              <w:numPr>
                <w:ilvl w:val="0"/>
                <w:numId w:val="3"/>
              </w:numPr>
              <w:rPr>
                <w:rFonts w:ascii="Calibri" w:hAnsi="Calibri"/>
                <w:sz w:val="22"/>
                <w:szCs w:val="22"/>
              </w:rPr>
            </w:pPr>
            <w:r w:rsidRPr="008622FD">
              <w:rPr>
                <w:rFonts w:ascii="Calibri" w:hAnsi="Calibri"/>
                <w:sz w:val="22"/>
                <w:szCs w:val="22"/>
              </w:rPr>
              <w:t xml:space="preserve">Assist the program in identifying work experience </w:t>
            </w:r>
            <w:r w:rsidR="00021A1C">
              <w:rPr>
                <w:rFonts w:ascii="Calibri" w:hAnsi="Calibri"/>
                <w:sz w:val="22"/>
                <w:szCs w:val="22"/>
              </w:rPr>
              <w:t xml:space="preserve">and employment </w:t>
            </w:r>
            <w:r w:rsidRPr="008622FD">
              <w:rPr>
                <w:rFonts w:ascii="Calibri" w:hAnsi="Calibri"/>
                <w:sz w:val="22"/>
                <w:szCs w:val="22"/>
              </w:rPr>
              <w:t>opportunities</w:t>
            </w:r>
          </w:p>
          <w:p w14:paraId="2C2A1F82" w14:textId="77777777" w:rsidR="00BA6708" w:rsidRPr="00B72A60" w:rsidRDefault="00BA6708" w:rsidP="00A0013E">
            <w:pPr>
              <w:numPr>
                <w:ilvl w:val="0"/>
                <w:numId w:val="3"/>
              </w:numPr>
              <w:rPr>
                <w:rFonts w:ascii="Calibri" w:hAnsi="Calibri"/>
                <w:sz w:val="22"/>
                <w:szCs w:val="22"/>
              </w:rPr>
            </w:pPr>
            <w:r>
              <w:rPr>
                <w:rFonts w:ascii="Calibri" w:hAnsi="Calibri"/>
                <w:sz w:val="22"/>
                <w:szCs w:val="22"/>
              </w:rPr>
              <w:t>Assist in marketing the program and recruiting students</w:t>
            </w:r>
          </w:p>
        </w:tc>
        <w:tc>
          <w:tcPr>
            <w:tcW w:w="2988" w:type="dxa"/>
            <w:vAlign w:val="center"/>
          </w:tcPr>
          <w:p w14:paraId="67078DA6" w14:textId="77777777" w:rsidR="00E63B47" w:rsidRPr="008622FD" w:rsidRDefault="00E63B47" w:rsidP="00116871">
            <w:pPr>
              <w:rPr>
                <w:rFonts w:ascii="Calibri" w:hAnsi="Calibri" w:cs="Arial"/>
                <w:bCs/>
                <w:iCs/>
              </w:rPr>
            </w:pPr>
          </w:p>
        </w:tc>
      </w:tr>
      <w:tr w:rsidR="002413D9" w:rsidRPr="008622FD" w14:paraId="1FAF5C70" w14:textId="77777777" w:rsidTr="001A22BC">
        <w:tc>
          <w:tcPr>
            <w:tcW w:w="2988" w:type="dxa"/>
            <w:tcBorders>
              <w:bottom w:val="single" w:sz="4" w:space="0" w:color="auto"/>
            </w:tcBorders>
          </w:tcPr>
          <w:p w14:paraId="3F83006B" w14:textId="77777777" w:rsidR="002413D9" w:rsidRPr="008622FD" w:rsidRDefault="002413D9" w:rsidP="00860E3E">
            <w:pPr>
              <w:rPr>
                <w:rFonts w:ascii="Calibri" w:hAnsi="Calibri" w:cs="Arial"/>
                <w:b/>
              </w:rPr>
            </w:pPr>
            <w:r w:rsidRPr="008622FD">
              <w:rPr>
                <w:rFonts w:ascii="Calibri" w:hAnsi="Calibri" w:cs="Helv"/>
                <w:b/>
              </w:rPr>
              <w:t xml:space="preserve">Approval of Minutes </w:t>
            </w:r>
          </w:p>
        </w:tc>
        <w:tc>
          <w:tcPr>
            <w:tcW w:w="11628" w:type="dxa"/>
            <w:gridSpan w:val="7"/>
            <w:vAlign w:val="center"/>
          </w:tcPr>
          <w:p w14:paraId="1FB3EFC0" w14:textId="77777777" w:rsidR="002413D9" w:rsidRDefault="002413D9" w:rsidP="00860E3E">
            <w:pPr>
              <w:jc w:val="center"/>
              <w:rPr>
                <w:rFonts w:ascii="Calibri" w:hAnsi="Calibri" w:cs="Arial"/>
                <w:sz w:val="22"/>
                <w:szCs w:val="22"/>
              </w:rPr>
            </w:pPr>
            <w:r w:rsidRPr="0015640F">
              <w:rPr>
                <w:rFonts w:ascii="Calibri" w:hAnsi="Calibri" w:cs="Arial"/>
                <w:sz w:val="22"/>
                <w:szCs w:val="22"/>
              </w:rPr>
              <w:t xml:space="preserve">Minutes from our </w:t>
            </w:r>
            <w:r w:rsidR="0052354D">
              <w:rPr>
                <w:rFonts w:ascii="Calibri" w:hAnsi="Calibri" w:cs="Arial"/>
                <w:sz w:val="22"/>
                <w:szCs w:val="22"/>
              </w:rPr>
              <w:t>3</w:t>
            </w:r>
            <w:r>
              <w:rPr>
                <w:rFonts w:ascii="Calibri" w:hAnsi="Calibri" w:cs="Arial"/>
                <w:sz w:val="22"/>
                <w:szCs w:val="22"/>
              </w:rPr>
              <w:t>/1</w:t>
            </w:r>
            <w:r w:rsidR="0052354D">
              <w:rPr>
                <w:rFonts w:ascii="Calibri" w:hAnsi="Calibri" w:cs="Arial"/>
                <w:sz w:val="22"/>
                <w:szCs w:val="22"/>
              </w:rPr>
              <w:t>1</w:t>
            </w:r>
            <w:r>
              <w:rPr>
                <w:rFonts w:ascii="Calibri" w:hAnsi="Calibri" w:cs="Arial"/>
                <w:sz w:val="22"/>
                <w:szCs w:val="22"/>
              </w:rPr>
              <w:t>/2</w:t>
            </w:r>
            <w:r w:rsidR="0052354D">
              <w:rPr>
                <w:rFonts w:ascii="Calibri" w:hAnsi="Calibri" w:cs="Arial"/>
                <w:sz w:val="22"/>
                <w:szCs w:val="22"/>
              </w:rPr>
              <w:t>2</w:t>
            </w:r>
            <w:r w:rsidRPr="0015640F">
              <w:rPr>
                <w:rFonts w:ascii="Calibri" w:hAnsi="Calibri" w:cs="Arial"/>
                <w:sz w:val="22"/>
                <w:szCs w:val="22"/>
              </w:rPr>
              <w:t xml:space="preserve"> meeting </w:t>
            </w:r>
            <w:r>
              <w:rPr>
                <w:rFonts w:ascii="Calibri" w:hAnsi="Calibri" w:cs="Arial"/>
                <w:sz w:val="22"/>
                <w:szCs w:val="22"/>
              </w:rPr>
              <w:t>are provided.</w:t>
            </w:r>
          </w:p>
          <w:p w14:paraId="55015B49" w14:textId="77777777" w:rsidR="002413D9" w:rsidRDefault="002413D9" w:rsidP="00860E3E">
            <w:pPr>
              <w:rPr>
                <w:rFonts w:ascii="Calibri" w:hAnsi="Calibri" w:cs="Arial"/>
                <w:sz w:val="22"/>
                <w:szCs w:val="22"/>
              </w:rPr>
            </w:pPr>
            <w:r>
              <w:rPr>
                <w:rFonts w:ascii="Calibri" w:hAnsi="Calibri" w:cs="Arial"/>
                <w:sz w:val="22"/>
                <w:szCs w:val="22"/>
              </w:rPr>
              <w:t xml:space="preserve">Minutes have been approved.  If you notice more that needs correction, please share with Carol at </w:t>
            </w:r>
            <w:hyperlink r:id="rId10" w:history="1">
              <w:r w:rsidRPr="00D8153F">
                <w:rPr>
                  <w:rStyle w:val="Hyperlink"/>
                  <w:rFonts w:ascii="Calibri" w:hAnsi="Calibri" w:cs="Arial"/>
                  <w:sz w:val="22"/>
                  <w:szCs w:val="22"/>
                </w:rPr>
                <w:t>cimpara@mtsac.edu</w:t>
              </w:r>
            </w:hyperlink>
          </w:p>
          <w:p w14:paraId="3017E4C0" w14:textId="77777777" w:rsidR="002413D9" w:rsidRPr="008622FD" w:rsidRDefault="002413D9" w:rsidP="00860E3E">
            <w:pPr>
              <w:rPr>
                <w:rFonts w:ascii="Calibri" w:hAnsi="Calibri" w:cs="Arial"/>
                <w:bCs/>
                <w:iCs/>
              </w:rPr>
            </w:pPr>
          </w:p>
        </w:tc>
      </w:tr>
      <w:tr w:rsidR="00E6429E" w:rsidRPr="008622FD" w14:paraId="23471257" w14:textId="77777777" w:rsidTr="00C85B54">
        <w:trPr>
          <w:trHeight w:val="3995"/>
        </w:trPr>
        <w:tc>
          <w:tcPr>
            <w:tcW w:w="2988" w:type="dxa"/>
            <w:shd w:val="clear" w:color="auto" w:fill="D9D9D9"/>
          </w:tcPr>
          <w:p w14:paraId="257A017E" w14:textId="77777777" w:rsidR="00E6429E" w:rsidRDefault="00E6429E" w:rsidP="00E6429E">
            <w:pPr>
              <w:autoSpaceDE w:val="0"/>
              <w:autoSpaceDN w:val="0"/>
              <w:spacing w:line="0" w:lineRule="atLeast"/>
              <w:rPr>
                <w:rFonts w:ascii="Calibri" w:hAnsi="Calibri" w:cs="Helv"/>
                <w:b/>
              </w:rPr>
            </w:pPr>
          </w:p>
          <w:p w14:paraId="5497F937" w14:textId="42D4D8C1" w:rsidR="00E6429E" w:rsidRDefault="00E6429E" w:rsidP="00E6429E">
            <w:pPr>
              <w:autoSpaceDE w:val="0"/>
              <w:autoSpaceDN w:val="0"/>
              <w:spacing w:line="0" w:lineRule="atLeast"/>
              <w:rPr>
                <w:rFonts w:ascii="Calibri" w:hAnsi="Calibri" w:cs="Helv"/>
                <w:b/>
              </w:rPr>
            </w:pPr>
            <w:r>
              <w:rPr>
                <w:rFonts w:ascii="Calibri" w:hAnsi="Calibri" w:cs="Helv"/>
                <w:b/>
              </w:rPr>
              <w:t xml:space="preserve">State of the College </w:t>
            </w:r>
            <w:r w:rsidR="00AC3A04">
              <w:rPr>
                <w:rFonts w:ascii="Calibri" w:hAnsi="Calibri" w:cs="Helv"/>
                <w:b/>
              </w:rPr>
              <w:t>–</w:t>
            </w:r>
          </w:p>
          <w:p w14:paraId="0BF1204A" w14:textId="5685221C" w:rsidR="00AC3A04" w:rsidRDefault="00AC3A04" w:rsidP="00E6429E">
            <w:pPr>
              <w:autoSpaceDE w:val="0"/>
              <w:autoSpaceDN w:val="0"/>
              <w:spacing w:line="0" w:lineRule="atLeast"/>
              <w:rPr>
                <w:rFonts w:ascii="Calibri" w:hAnsi="Calibri" w:cs="Helv"/>
                <w:b/>
              </w:rPr>
            </w:pPr>
            <w:r>
              <w:rPr>
                <w:rFonts w:ascii="Calibri" w:hAnsi="Calibri" w:cs="Helv"/>
                <w:b/>
              </w:rPr>
              <w:t>Dr. Al-</w:t>
            </w:r>
            <w:proofErr w:type="spellStart"/>
            <w:r>
              <w:rPr>
                <w:rFonts w:ascii="Calibri" w:hAnsi="Calibri" w:cs="Helv"/>
                <w:b/>
              </w:rPr>
              <w:t>Malood</w:t>
            </w:r>
            <w:proofErr w:type="spellEnd"/>
          </w:p>
          <w:p w14:paraId="6540A6E5" w14:textId="77777777" w:rsidR="00E6429E" w:rsidRPr="008622FD" w:rsidRDefault="0076474C" w:rsidP="00E6429E">
            <w:pPr>
              <w:autoSpaceDE w:val="0"/>
              <w:autoSpaceDN w:val="0"/>
              <w:spacing w:line="0" w:lineRule="atLeast"/>
              <w:rPr>
                <w:rFonts w:ascii="Calibri" w:hAnsi="Calibri" w:cs="Helv"/>
                <w:b/>
              </w:rPr>
            </w:pPr>
            <w:r>
              <w:rPr>
                <w:rFonts w:ascii="Calibri" w:hAnsi="Calibri" w:cs="Helv"/>
                <w:b/>
              </w:rPr>
              <w:t xml:space="preserve"> </w:t>
            </w:r>
          </w:p>
        </w:tc>
        <w:tc>
          <w:tcPr>
            <w:tcW w:w="11628" w:type="dxa"/>
            <w:gridSpan w:val="7"/>
            <w:vAlign w:val="center"/>
          </w:tcPr>
          <w:p w14:paraId="4865B29D" w14:textId="77777777" w:rsidR="00AF15CA" w:rsidRDefault="00AA0612" w:rsidP="00C85B54">
            <w:pPr>
              <w:pStyle w:val="xmsonospacing"/>
              <w:numPr>
                <w:ilvl w:val="0"/>
                <w:numId w:val="39"/>
              </w:numPr>
              <w:shd w:val="clear" w:color="auto" w:fill="FFFFFF"/>
              <w:spacing w:before="0" w:beforeAutospacing="0" w:after="0" w:afterAutospacing="0"/>
              <w:rPr>
                <w:rFonts w:ascii="Calibri" w:hAnsi="Calibri" w:cs="Arial"/>
                <w:sz w:val="22"/>
                <w:szCs w:val="22"/>
              </w:rPr>
            </w:pPr>
            <w:r>
              <w:rPr>
                <w:rFonts w:ascii="Calibri" w:hAnsi="Calibri" w:cs="Arial"/>
                <w:sz w:val="22"/>
                <w:szCs w:val="22"/>
              </w:rPr>
              <w:t>Leadership Changes:  Our college president Dr. Scroggins is retiring after 12 years at Mt. SAC and a search is ongoing.  We are also searching for a new VP Student Services and Associate VP Student Services.</w:t>
            </w:r>
          </w:p>
          <w:p w14:paraId="4530ECDF" w14:textId="0165C36A" w:rsidR="00AA0612" w:rsidRDefault="00C85B54" w:rsidP="00C85B54">
            <w:pPr>
              <w:pStyle w:val="xmsonospacing"/>
              <w:numPr>
                <w:ilvl w:val="0"/>
                <w:numId w:val="39"/>
              </w:numPr>
              <w:shd w:val="clear" w:color="auto" w:fill="FFFFFF"/>
              <w:spacing w:before="0" w:beforeAutospacing="0" w:after="0" w:afterAutospacing="0"/>
              <w:rPr>
                <w:rFonts w:ascii="Calibri" w:hAnsi="Calibri" w:cs="Arial"/>
                <w:sz w:val="22"/>
                <w:szCs w:val="22"/>
              </w:rPr>
            </w:pPr>
            <w:r>
              <w:rPr>
                <w:rFonts w:ascii="Calibri" w:hAnsi="Calibri" w:cs="Arial"/>
                <w:sz w:val="22"/>
                <w:szCs w:val="22"/>
              </w:rPr>
              <w:t xml:space="preserve">Campus </w:t>
            </w:r>
            <w:r w:rsidR="00AA0612">
              <w:rPr>
                <w:rFonts w:ascii="Calibri" w:hAnsi="Calibri" w:cs="Arial"/>
                <w:sz w:val="22"/>
                <w:szCs w:val="22"/>
              </w:rPr>
              <w:t xml:space="preserve">Construction: </w:t>
            </w:r>
            <w:r w:rsidR="00B4245A">
              <w:rPr>
                <w:rFonts w:ascii="Calibri" w:hAnsi="Calibri" w:cs="Arial"/>
                <w:sz w:val="22"/>
                <w:szCs w:val="22"/>
              </w:rPr>
              <w:t>We are b</w:t>
            </w:r>
            <w:r w:rsidR="00AC3A04">
              <w:rPr>
                <w:rFonts w:ascii="Calibri" w:hAnsi="Calibri" w:cs="Arial"/>
                <w:sz w:val="22"/>
                <w:szCs w:val="22"/>
              </w:rPr>
              <w:t>uilding a new Student Services building to house the Student Services Center, event spaces, student government</w:t>
            </w:r>
            <w:r>
              <w:rPr>
                <w:rFonts w:ascii="Calibri" w:hAnsi="Calibri" w:cs="Arial"/>
                <w:sz w:val="22"/>
                <w:szCs w:val="22"/>
              </w:rPr>
              <w:t>, Student Life</w:t>
            </w:r>
            <w:r w:rsidR="00AC3A04">
              <w:rPr>
                <w:rFonts w:ascii="Calibri" w:hAnsi="Calibri" w:cs="Arial"/>
                <w:sz w:val="22"/>
                <w:szCs w:val="22"/>
              </w:rPr>
              <w:t>; opened 2 new parking structures</w:t>
            </w:r>
            <w:r>
              <w:rPr>
                <w:rFonts w:ascii="Calibri" w:hAnsi="Calibri" w:cs="Arial"/>
                <w:sz w:val="22"/>
                <w:szCs w:val="22"/>
              </w:rPr>
              <w:t xml:space="preserve"> with over 1600 parking spaces and electric chargers</w:t>
            </w:r>
            <w:r w:rsidR="00AC3A04">
              <w:rPr>
                <w:rFonts w:ascii="Calibri" w:hAnsi="Calibri" w:cs="Arial"/>
                <w:sz w:val="22"/>
                <w:szCs w:val="22"/>
              </w:rPr>
              <w:t xml:space="preserve">; opened new </w:t>
            </w:r>
            <w:r>
              <w:rPr>
                <w:rFonts w:ascii="Calibri" w:hAnsi="Calibri" w:cs="Arial"/>
                <w:sz w:val="22"/>
                <w:szCs w:val="22"/>
              </w:rPr>
              <w:t>Athletic Complex/</w:t>
            </w:r>
            <w:r w:rsidR="00AC3A04">
              <w:rPr>
                <w:rFonts w:ascii="Calibri" w:hAnsi="Calibri" w:cs="Arial"/>
                <w:sz w:val="22"/>
                <w:szCs w:val="22"/>
              </w:rPr>
              <w:t>Exercise Wellness Center; opening transit center with 10 bus bays</w:t>
            </w:r>
          </w:p>
          <w:p w14:paraId="32A55AE9" w14:textId="5BE78B9D" w:rsidR="00AC3A04" w:rsidRDefault="00AC3A04" w:rsidP="00C85B54">
            <w:pPr>
              <w:pStyle w:val="xmsonospacing"/>
              <w:numPr>
                <w:ilvl w:val="0"/>
                <w:numId w:val="39"/>
              </w:numPr>
              <w:shd w:val="clear" w:color="auto" w:fill="FFFFFF"/>
              <w:spacing w:before="0" w:beforeAutospacing="0" w:after="0" w:afterAutospacing="0"/>
              <w:rPr>
                <w:rFonts w:ascii="Calibri" w:hAnsi="Calibri" w:cs="Arial"/>
                <w:sz w:val="22"/>
                <w:szCs w:val="22"/>
              </w:rPr>
            </w:pPr>
            <w:r>
              <w:rPr>
                <w:rFonts w:ascii="Calibri" w:hAnsi="Calibri" w:cs="Arial"/>
                <w:sz w:val="22"/>
                <w:szCs w:val="22"/>
              </w:rPr>
              <w:t>Renovation in Nutrition Lab: 2 stations will be redone</w:t>
            </w:r>
            <w:r w:rsidR="00C85B54">
              <w:rPr>
                <w:rFonts w:ascii="Calibri" w:hAnsi="Calibri" w:cs="Arial"/>
                <w:sz w:val="22"/>
                <w:szCs w:val="22"/>
              </w:rPr>
              <w:t>: one</w:t>
            </w:r>
            <w:r>
              <w:rPr>
                <w:rFonts w:ascii="Calibri" w:hAnsi="Calibri" w:cs="Arial"/>
                <w:sz w:val="22"/>
                <w:szCs w:val="22"/>
              </w:rPr>
              <w:t xml:space="preserve"> to meet standard height, the other will be ADA compliant</w:t>
            </w:r>
          </w:p>
          <w:p w14:paraId="610CE402" w14:textId="29D8CC26" w:rsidR="00AC3A04" w:rsidRPr="00C85B54" w:rsidRDefault="00AC3A04" w:rsidP="00C85B54">
            <w:pPr>
              <w:pStyle w:val="xmsonospacing"/>
              <w:numPr>
                <w:ilvl w:val="0"/>
                <w:numId w:val="39"/>
              </w:numPr>
              <w:shd w:val="clear" w:color="auto" w:fill="FFFFFF"/>
              <w:spacing w:before="0" w:beforeAutospacing="0" w:after="0" w:afterAutospacing="0"/>
              <w:rPr>
                <w:rFonts w:ascii="Calibri" w:hAnsi="Calibri" w:cs="Arial"/>
                <w:sz w:val="22"/>
                <w:szCs w:val="22"/>
              </w:rPr>
            </w:pPr>
            <w:r>
              <w:rPr>
                <w:rFonts w:ascii="Calibri" w:hAnsi="Calibri" w:cs="Arial"/>
                <w:sz w:val="22"/>
                <w:szCs w:val="22"/>
              </w:rPr>
              <w:t>Enrollment: Business Division is up 14% over last year, but still lower than pre-pandemic</w:t>
            </w:r>
            <w:r w:rsidR="00C85B54">
              <w:rPr>
                <w:rFonts w:ascii="Calibri" w:hAnsi="Calibri" w:cs="Arial"/>
                <w:sz w:val="22"/>
                <w:szCs w:val="22"/>
              </w:rPr>
              <w:t xml:space="preserve">. </w:t>
            </w:r>
            <w:r w:rsidR="00C85B54" w:rsidRPr="00C85B54">
              <w:rPr>
                <w:rFonts w:ascii="Calibri" w:hAnsi="Calibri" w:cs="Arial"/>
                <w:sz w:val="22"/>
                <w:szCs w:val="22"/>
              </w:rPr>
              <w:t>Student run restaurant has reopened.</w:t>
            </w:r>
          </w:p>
          <w:p w14:paraId="1866AC70" w14:textId="28AEE2D7" w:rsidR="00C85B54" w:rsidRDefault="00AC3A04" w:rsidP="001944D0">
            <w:pPr>
              <w:pStyle w:val="xmsonospacing"/>
              <w:numPr>
                <w:ilvl w:val="0"/>
                <w:numId w:val="39"/>
              </w:numPr>
              <w:shd w:val="clear" w:color="auto" w:fill="FFFFFF"/>
              <w:spacing w:before="0" w:beforeAutospacing="0" w:after="0" w:afterAutospacing="0"/>
              <w:rPr>
                <w:rFonts w:ascii="Calibri" w:hAnsi="Calibri" w:cs="Arial"/>
                <w:sz w:val="22"/>
                <w:szCs w:val="22"/>
              </w:rPr>
            </w:pPr>
            <w:r w:rsidRPr="00C85B54">
              <w:rPr>
                <w:rFonts w:ascii="Calibri" w:hAnsi="Calibri" w:cs="Arial"/>
                <w:sz w:val="22"/>
                <w:szCs w:val="22"/>
              </w:rPr>
              <w:t>Modality Changes:  huge shift to distance learning</w:t>
            </w:r>
            <w:r w:rsidR="00BF59F6">
              <w:rPr>
                <w:rFonts w:ascii="Calibri" w:hAnsi="Calibri" w:cs="Arial"/>
                <w:sz w:val="22"/>
                <w:szCs w:val="22"/>
              </w:rPr>
              <w:t xml:space="preserve"> especially in the Business Division</w:t>
            </w:r>
            <w:r w:rsidRPr="00C85B54">
              <w:rPr>
                <w:rFonts w:ascii="Calibri" w:hAnsi="Calibri" w:cs="Arial"/>
                <w:sz w:val="22"/>
                <w:szCs w:val="22"/>
              </w:rPr>
              <w:t xml:space="preserve"> </w:t>
            </w:r>
            <w:r w:rsidR="00C85B54">
              <w:rPr>
                <w:rFonts w:ascii="Calibri" w:hAnsi="Calibri" w:cs="Arial"/>
                <w:sz w:val="22"/>
                <w:szCs w:val="22"/>
              </w:rPr>
              <w:t>– see below.</w:t>
            </w:r>
          </w:p>
          <w:tbl>
            <w:tblPr>
              <w:tblW w:w="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440"/>
              <w:gridCol w:w="1890"/>
            </w:tblGrid>
            <w:tr w:rsidR="00764299" w14:paraId="47B1F1B7" w14:textId="77777777">
              <w:trPr>
                <w:jc w:val="center"/>
              </w:trPr>
              <w:tc>
                <w:tcPr>
                  <w:tcW w:w="1296" w:type="dxa"/>
                  <w:shd w:val="clear" w:color="auto" w:fill="auto"/>
                </w:tcPr>
                <w:p w14:paraId="0A27A32C" w14:textId="77777777" w:rsidR="00C85B54" w:rsidRDefault="00C85B54">
                  <w:pPr>
                    <w:pStyle w:val="xmsonospacing"/>
                    <w:spacing w:before="0" w:beforeAutospacing="0" w:after="0" w:afterAutospacing="0"/>
                    <w:rPr>
                      <w:rFonts w:ascii="Calibri" w:hAnsi="Calibri" w:cs="Arial"/>
                      <w:sz w:val="22"/>
                      <w:szCs w:val="22"/>
                    </w:rPr>
                  </w:pPr>
                </w:p>
              </w:tc>
              <w:tc>
                <w:tcPr>
                  <w:tcW w:w="1440" w:type="dxa"/>
                  <w:shd w:val="clear" w:color="auto" w:fill="auto"/>
                </w:tcPr>
                <w:p w14:paraId="2DAB810A" w14:textId="32DEC0B0" w:rsidR="00C85B54" w:rsidRDefault="00BF59F6">
                  <w:pPr>
                    <w:pStyle w:val="xmsonospacing"/>
                    <w:spacing w:before="0" w:beforeAutospacing="0" w:after="0" w:afterAutospacing="0"/>
                    <w:jc w:val="center"/>
                    <w:rPr>
                      <w:rFonts w:ascii="Calibri" w:hAnsi="Calibri" w:cs="Arial"/>
                      <w:b/>
                      <w:bCs/>
                      <w:sz w:val="22"/>
                      <w:szCs w:val="22"/>
                    </w:rPr>
                  </w:pPr>
                  <w:r>
                    <w:rPr>
                      <w:rFonts w:ascii="Calibri" w:hAnsi="Calibri" w:cs="Arial"/>
                      <w:b/>
                      <w:bCs/>
                      <w:sz w:val="22"/>
                      <w:szCs w:val="22"/>
                    </w:rPr>
                    <w:t>College</w:t>
                  </w:r>
                </w:p>
              </w:tc>
              <w:tc>
                <w:tcPr>
                  <w:tcW w:w="1890" w:type="dxa"/>
                  <w:shd w:val="clear" w:color="auto" w:fill="auto"/>
                </w:tcPr>
                <w:p w14:paraId="27822AD5" w14:textId="25375242" w:rsidR="00C85B54" w:rsidRDefault="00BF59F6">
                  <w:pPr>
                    <w:pStyle w:val="xmsonospacing"/>
                    <w:spacing w:before="0" w:beforeAutospacing="0" w:after="0" w:afterAutospacing="0"/>
                    <w:jc w:val="center"/>
                    <w:rPr>
                      <w:rFonts w:ascii="Calibri" w:hAnsi="Calibri" w:cs="Arial"/>
                      <w:b/>
                      <w:bCs/>
                      <w:sz w:val="22"/>
                      <w:szCs w:val="22"/>
                    </w:rPr>
                  </w:pPr>
                  <w:r>
                    <w:rPr>
                      <w:rFonts w:ascii="Calibri" w:hAnsi="Calibri" w:cs="Arial"/>
                      <w:b/>
                      <w:bCs/>
                      <w:sz w:val="22"/>
                      <w:szCs w:val="22"/>
                    </w:rPr>
                    <w:t>Business Division</w:t>
                  </w:r>
                </w:p>
              </w:tc>
            </w:tr>
            <w:tr w:rsidR="00764299" w14:paraId="1E424884" w14:textId="77777777">
              <w:trPr>
                <w:jc w:val="center"/>
              </w:trPr>
              <w:tc>
                <w:tcPr>
                  <w:tcW w:w="1296" w:type="dxa"/>
                  <w:shd w:val="clear" w:color="auto" w:fill="auto"/>
                </w:tcPr>
                <w:p w14:paraId="1092C623" w14:textId="0E9F25C8" w:rsidR="00C85B54" w:rsidRDefault="00C85B54">
                  <w:pPr>
                    <w:pStyle w:val="xmsonospacing"/>
                    <w:spacing w:before="0" w:beforeAutospacing="0" w:after="0" w:afterAutospacing="0"/>
                    <w:rPr>
                      <w:rFonts w:ascii="Calibri" w:hAnsi="Calibri" w:cs="Arial"/>
                      <w:b/>
                      <w:bCs/>
                      <w:sz w:val="22"/>
                      <w:szCs w:val="22"/>
                    </w:rPr>
                  </w:pPr>
                  <w:r>
                    <w:rPr>
                      <w:rFonts w:ascii="Calibri" w:hAnsi="Calibri" w:cs="Arial"/>
                      <w:b/>
                      <w:bCs/>
                      <w:sz w:val="22"/>
                      <w:szCs w:val="22"/>
                    </w:rPr>
                    <w:t>F2F</w:t>
                  </w:r>
                </w:p>
              </w:tc>
              <w:tc>
                <w:tcPr>
                  <w:tcW w:w="1440" w:type="dxa"/>
                  <w:shd w:val="clear" w:color="auto" w:fill="auto"/>
                </w:tcPr>
                <w:p w14:paraId="69C7D938" w14:textId="3AE37721" w:rsidR="00C85B54" w:rsidRDefault="00BF59F6">
                  <w:pPr>
                    <w:pStyle w:val="xmsonospacing"/>
                    <w:spacing w:before="0" w:beforeAutospacing="0" w:after="0" w:afterAutospacing="0"/>
                    <w:jc w:val="center"/>
                    <w:rPr>
                      <w:rFonts w:ascii="Calibri" w:hAnsi="Calibri" w:cs="Arial"/>
                      <w:sz w:val="22"/>
                      <w:szCs w:val="22"/>
                    </w:rPr>
                  </w:pPr>
                  <w:r>
                    <w:rPr>
                      <w:rFonts w:ascii="Calibri" w:hAnsi="Calibri" w:cs="Arial"/>
                      <w:sz w:val="22"/>
                      <w:szCs w:val="22"/>
                    </w:rPr>
                    <w:t>52%</w:t>
                  </w:r>
                </w:p>
              </w:tc>
              <w:tc>
                <w:tcPr>
                  <w:tcW w:w="1890" w:type="dxa"/>
                  <w:shd w:val="clear" w:color="auto" w:fill="auto"/>
                </w:tcPr>
                <w:p w14:paraId="32E53580" w14:textId="5410D51B" w:rsidR="00C85B54" w:rsidRDefault="00BF59F6">
                  <w:pPr>
                    <w:pStyle w:val="xmsonospacing"/>
                    <w:spacing w:before="0" w:beforeAutospacing="0" w:after="0" w:afterAutospacing="0"/>
                    <w:jc w:val="center"/>
                    <w:rPr>
                      <w:rFonts w:ascii="Calibri" w:hAnsi="Calibri" w:cs="Arial"/>
                      <w:sz w:val="22"/>
                      <w:szCs w:val="22"/>
                    </w:rPr>
                  </w:pPr>
                  <w:r>
                    <w:rPr>
                      <w:rFonts w:ascii="Calibri" w:hAnsi="Calibri" w:cs="Arial"/>
                      <w:sz w:val="22"/>
                      <w:szCs w:val="22"/>
                    </w:rPr>
                    <w:t>35%</w:t>
                  </w:r>
                </w:p>
              </w:tc>
            </w:tr>
            <w:tr w:rsidR="00764299" w14:paraId="3570AE69" w14:textId="77777777">
              <w:trPr>
                <w:jc w:val="center"/>
              </w:trPr>
              <w:tc>
                <w:tcPr>
                  <w:tcW w:w="1296" w:type="dxa"/>
                  <w:shd w:val="clear" w:color="auto" w:fill="auto"/>
                </w:tcPr>
                <w:p w14:paraId="6FE4C1B3" w14:textId="49036757" w:rsidR="00C85B54" w:rsidRDefault="00C85B54">
                  <w:pPr>
                    <w:pStyle w:val="xmsonospacing"/>
                    <w:spacing w:before="0" w:beforeAutospacing="0" w:after="0" w:afterAutospacing="0"/>
                    <w:rPr>
                      <w:rFonts w:ascii="Calibri" w:hAnsi="Calibri" w:cs="Arial"/>
                      <w:b/>
                      <w:bCs/>
                      <w:sz w:val="22"/>
                      <w:szCs w:val="22"/>
                    </w:rPr>
                  </w:pPr>
                  <w:r>
                    <w:rPr>
                      <w:rFonts w:ascii="Calibri" w:hAnsi="Calibri" w:cs="Arial"/>
                      <w:b/>
                      <w:bCs/>
                      <w:sz w:val="22"/>
                      <w:szCs w:val="22"/>
                    </w:rPr>
                    <w:t>Online</w:t>
                  </w:r>
                </w:p>
              </w:tc>
              <w:tc>
                <w:tcPr>
                  <w:tcW w:w="1440" w:type="dxa"/>
                  <w:shd w:val="clear" w:color="auto" w:fill="auto"/>
                </w:tcPr>
                <w:p w14:paraId="35E7D063" w14:textId="5BAD4CB5" w:rsidR="00C85B54" w:rsidRDefault="00BF59F6">
                  <w:pPr>
                    <w:pStyle w:val="xmsonospacing"/>
                    <w:spacing w:before="0" w:beforeAutospacing="0" w:after="0" w:afterAutospacing="0"/>
                    <w:jc w:val="center"/>
                    <w:rPr>
                      <w:rFonts w:ascii="Calibri" w:hAnsi="Calibri" w:cs="Arial"/>
                      <w:sz w:val="22"/>
                      <w:szCs w:val="22"/>
                    </w:rPr>
                  </w:pPr>
                  <w:r>
                    <w:rPr>
                      <w:rFonts w:ascii="Calibri" w:hAnsi="Calibri" w:cs="Arial"/>
                      <w:sz w:val="22"/>
                      <w:szCs w:val="22"/>
                    </w:rPr>
                    <w:t>43%</w:t>
                  </w:r>
                </w:p>
              </w:tc>
              <w:tc>
                <w:tcPr>
                  <w:tcW w:w="1890" w:type="dxa"/>
                  <w:shd w:val="clear" w:color="auto" w:fill="auto"/>
                </w:tcPr>
                <w:p w14:paraId="19323039" w14:textId="1F0C2CBA" w:rsidR="00C85B54" w:rsidRDefault="00BF59F6">
                  <w:pPr>
                    <w:pStyle w:val="xmsonospacing"/>
                    <w:spacing w:before="0" w:beforeAutospacing="0" w:after="0" w:afterAutospacing="0"/>
                    <w:jc w:val="center"/>
                    <w:rPr>
                      <w:rFonts w:ascii="Calibri" w:hAnsi="Calibri" w:cs="Arial"/>
                      <w:sz w:val="22"/>
                      <w:szCs w:val="22"/>
                    </w:rPr>
                  </w:pPr>
                  <w:r>
                    <w:rPr>
                      <w:rFonts w:ascii="Calibri" w:hAnsi="Calibri" w:cs="Arial"/>
                      <w:sz w:val="22"/>
                      <w:szCs w:val="22"/>
                    </w:rPr>
                    <w:t>59%</w:t>
                  </w:r>
                </w:p>
              </w:tc>
            </w:tr>
            <w:tr w:rsidR="00764299" w14:paraId="70A9F22C" w14:textId="77777777">
              <w:trPr>
                <w:jc w:val="center"/>
              </w:trPr>
              <w:tc>
                <w:tcPr>
                  <w:tcW w:w="1296" w:type="dxa"/>
                  <w:shd w:val="clear" w:color="auto" w:fill="auto"/>
                </w:tcPr>
                <w:p w14:paraId="3EDFB25C" w14:textId="5909CC18" w:rsidR="00C85B54" w:rsidRDefault="00C85B54">
                  <w:pPr>
                    <w:pStyle w:val="xmsonospacing"/>
                    <w:spacing w:before="0" w:beforeAutospacing="0" w:after="0" w:afterAutospacing="0"/>
                    <w:rPr>
                      <w:rFonts w:ascii="Calibri" w:hAnsi="Calibri" w:cs="Arial"/>
                      <w:b/>
                      <w:bCs/>
                      <w:sz w:val="22"/>
                      <w:szCs w:val="22"/>
                    </w:rPr>
                  </w:pPr>
                  <w:r>
                    <w:rPr>
                      <w:rFonts w:ascii="Calibri" w:hAnsi="Calibri" w:cs="Arial"/>
                      <w:b/>
                      <w:bCs/>
                      <w:sz w:val="22"/>
                      <w:szCs w:val="22"/>
                    </w:rPr>
                    <w:t>Hybrid</w:t>
                  </w:r>
                </w:p>
              </w:tc>
              <w:tc>
                <w:tcPr>
                  <w:tcW w:w="1440" w:type="dxa"/>
                  <w:shd w:val="clear" w:color="auto" w:fill="auto"/>
                </w:tcPr>
                <w:p w14:paraId="26CA4073" w14:textId="08D70DDE" w:rsidR="00C85B54" w:rsidRDefault="00BF59F6">
                  <w:pPr>
                    <w:pStyle w:val="xmsonospacing"/>
                    <w:spacing w:before="0" w:beforeAutospacing="0" w:after="0" w:afterAutospacing="0"/>
                    <w:jc w:val="center"/>
                    <w:rPr>
                      <w:rFonts w:ascii="Calibri" w:hAnsi="Calibri" w:cs="Arial"/>
                      <w:sz w:val="22"/>
                      <w:szCs w:val="22"/>
                    </w:rPr>
                  </w:pPr>
                  <w:r>
                    <w:rPr>
                      <w:rFonts w:ascii="Calibri" w:hAnsi="Calibri" w:cs="Arial"/>
                      <w:sz w:val="22"/>
                      <w:szCs w:val="22"/>
                    </w:rPr>
                    <w:t>5%</w:t>
                  </w:r>
                </w:p>
              </w:tc>
              <w:tc>
                <w:tcPr>
                  <w:tcW w:w="1890" w:type="dxa"/>
                  <w:shd w:val="clear" w:color="auto" w:fill="auto"/>
                </w:tcPr>
                <w:p w14:paraId="38174B21" w14:textId="306EE81C" w:rsidR="00C85B54" w:rsidRDefault="00BF59F6">
                  <w:pPr>
                    <w:pStyle w:val="xmsonospacing"/>
                    <w:spacing w:before="0" w:beforeAutospacing="0" w:after="0" w:afterAutospacing="0"/>
                    <w:jc w:val="center"/>
                    <w:rPr>
                      <w:rFonts w:ascii="Calibri" w:hAnsi="Calibri" w:cs="Arial"/>
                      <w:sz w:val="22"/>
                      <w:szCs w:val="22"/>
                    </w:rPr>
                  </w:pPr>
                  <w:r>
                    <w:rPr>
                      <w:rFonts w:ascii="Calibri" w:hAnsi="Calibri" w:cs="Arial"/>
                      <w:sz w:val="22"/>
                      <w:szCs w:val="22"/>
                    </w:rPr>
                    <w:t>6%</w:t>
                  </w:r>
                </w:p>
              </w:tc>
            </w:tr>
          </w:tbl>
          <w:p w14:paraId="0FE019B6" w14:textId="4402989B" w:rsidR="00AC3A04" w:rsidRPr="00C32FB8" w:rsidRDefault="00AC3A04" w:rsidP="00C85B54">
            <w:pPr>
              <w:pStyle w:val="xmsonospacing"/>
              <w:shd w:val="clear" w:color="auto" w:fill="FFFFFF"/>
              <w:spacing w:before="0" w:beforeAutospacing="0" w:after="0" w:afterAutospacing="0"/>
              <w:ind w:left="360"/>
              <w:rPr>
                <w:rFonts w:ascii="Calibri" w:hAnsi="Calibri" w:cs="Arial"/>
                <w:sz w:val="22"/>
                <w:szCs w:val="22"/>
              </w:rPr>
            </w:pPr>
          </w:p>
        </w:tc>
      </w:tr>
      <w:tr w:rsidR="007C3653" w:rsidRPr="008622FD" w14:paraId="3BCBD2EA" w14:textId="77777777" w:rsidTr="001A22BC">
        <w:trPr>
          <w:trHeight w:val="415"/>
        </w:trPr>
        <w:tc>
          <w:tcPr>
            <w:tcW w:w="2988" w:type="dxa"/>
            <w:vMerge w:val="restart"/>
          </w:tcPr>
          <w:p w14:paraId="7897686C" w14:textId="77777777" w:rsidR="007C3653" w:rsidRPr="008622FD" w:rsidRDefault="007C3653" w:rsidP="00D649CA">
            <w:pPr>
              <w:spacing w:before="120"/>
              <w:rPr>
                <w:rFonts w:ascii="Calibri" w:hAnsi="Calibri" w:cs="Arial"/>
                <w:b/>
              </w:rPr>
            </w:pPr>
            <w:r w:rsidRPr="008622FD">
              <w:rPr>
                <w:rFonts w:ascii="Calibri" w:hAnsi="Calibri" w:cs="Arial"/>
                <w:b/>
              </w:rPr>
              <w:t xml:space="preserve">Program Data </w:t>
            </w:r>
          </w:p>
          <w:p w14:paraId="638DE8C0" w14:textId="77777777" w:rsidR="007C3653" w:rsidRPr="008622FD" w:rsidRDefault="007C3653" w:rsidP="00116871">
            <w:pPr>
              <w:rPr>
                <w:rFonts w:ascii="Calibri" w:hAnsi="Calibri" w:cs="Arial"/>
                <w:b/>
              </w:rPr>
            </w:pPr>
          </w:p>
          <w:p w14:paraId="5626EEC8" w14:textId="77777777" w:rsidR="007C3653" w:rsidRPr="008622FD" w:rsidRDefault="007C3653" w:rsidP="00116871">
            <w:pPr>
              <w:rPr>
                <w:rFonts w:ascii="Calibri" w:hAnsi="Calibri" w:cs="Arial"/>
                <w:b/>
              </w:rPr>
            </w:pPr>
          </w:p>
          <w:p w14:paraId="2EA3511D" w14:textId="77777777" w:rsidR="007C3653" w:rsidRPr="008622FD" w:rsidRDefault="000D7F22" w:rsidP="00116871">
            <w:pPr>
              <w:rPr>
                <w:rFonts w:ascii="Calibri" w:hAnsi="Calibri" w:cs="Arial"/>
                <w:b/>
              </w:rPr>
            </w:pPr>
            <w:r>
              <w:rPr>
                <w:rFonts w:ascii="Calibri" w:hAnsi="Calibri" w:cs="Arial"/>
                <w:b/>
              </w:rPr>
              <w:t>Update with recent data</w:t>
            </w:r>
          </w:p>
        </w:tc>
        <w:tc>
          <w:tcPr>
            <w:tcW w:w="3420" w:type="dxa"/>
            <w:tcBorders>
              <w:bottom w:val="single" w:sz="4" w:space="0" w:color="auto"/>
            </w:tcBorders>
            <w:shd w:val="clear" w:color="auto" w:fill="D9D9D9"/>
            <w:vAlign w:val="center"/>
          </w:tcPr>
          <w:p w14:paraId="4A6B92F0" w14:textId="77777777" w:rsidR="007C3653" w:rsidRPr="008622FD" w:rsidRDefault="007C3653" w:rsidP="00116871">
            <w:pPr>
              <w:rPr>
                <w:rFonts w:ascii="Calibri" w:hAnsi="Calibri" w:cs="Arial"/>
              </w:rPr>
            </w:pPr>
          </w:p>
        </w:tc>
        <w:tc>
          <w:tcPr>
            <w:tcW w:w="2430" w:type="dxa"/>
            <w:gridSpan w:val="3"/>
            <w:shd w:val="clear" w:color="auto" w:fill="D9D9D9"/>
            <w:vAlign w:val="center"/>
          </w:tcPr>
          <w:p w14:paraId="1BF0CD04" w14:textId="77777777" w:rsidR="007C3653" w:rsidRPr="00795A18" w:rsidRDefault="003C7B6B" w:rsidP="00E7276A">
            <w:pPr>
              <w:jc w:val="center"/>
              <w:rPr>
                <w:rFonts w:ascii="Calibri" w:hAnsi="Calibri" w:cs="Arial"/>
                <w:b/>
              </w:rPr>
            </w:pPr>
            <w:r w:rsidRPr="00795A18">
              <w:rPr>
                <w:rFonts w:ascii="Calibri" w:hAnsi="Calibri" w:cs="Arial"/>
                <w:b/>
              </w:rPr>
              <w:t>20</w:t>
            </w:r>
            <w:r w:rsidR="00547244">
              <w:rPr>
                <w:rFonts w:ascii="Calibri" w:hAnsi="Calibri" w:cs="Arial"/>
                <w:b/>
              </w:rPr>
              <w:t>2</w:t>
            </w:r>
            <w:r w:rsidR="00270177">
              <w:rPr>
                <w:rFonts w:ascii="Calibri" w:hAnsi="Calibri" w:cs="Arial"/>
                <w:b/>
              </w:rPr>
              <w:t>0</w:t>
            </w:r>
            <w:r w:rsidRPr="00795A18">
              <w:rPr>
                <w:rFonts w:ascii="Calibri" w:hAnsi="Calibri" w:cs="Arial"/>
                <w:b/>
              </w:rPr>
              <w:t>/</w:t>
            </w:r>
            <w:r w:rsidR="00574927">
              <w:rPr>
                <w:rFonts w:ascii="Calibri" w:hAnsi="Calibri" w:cs="Arial"/>
                <w:b/>
              </w:rPr>
              <w:t>2</w:t>
            </w:r>
            <w:r w:rsidR="00270177">
              <w:rPr>
                <w:rFonts w:ascii="Calibri" w:hAnsi="Calibri" w:cs="Arial"/>
                <w:b/>
              </w:rPr>
              <w:t>1</w:t>
            </w:r>
          </w:p>
        </w:tc>
        <w:tc>
          <w:tcPr>
            <w:tcW w:w="2790" w:type="dxa"/>
            <w:gridSpan w:val="2"/>
            <w:shd w:val="clear" w:color="auto" w:fill="D9D9D9"/>
            <w:vAlign w:val="center"/>
          </w:tcPr>
          <w:p w14:paraId="7FF5E565" w14:textId="77777777" w:rsidR="007C3653" w:rsidRPr="00D51166" w:rsidRDefault="003C7B6B" w:rsidP="00116871">
            <w:pPr>
              <w:jc w:val="center"/>
              <w:rPr>
                <w:rFonts w:ascii="Calibri" w:hAnsi="Calibri" w:cs="Arial"/>
                <w:b/>
                <w:highlight w:val="yellow"/>
              </w:rPr>
            </w:pPr>
            <w:r w:rsidRPr="00795A18">
              <w:rPr>
                <w:rFonts w:ascii="Calibri" w:hAnsi="Calibri" w:cs="Arial"/>
                <w:b/>
              </w:rPr>
              <w:t>20</w:t>
            </w:r>
            <w:r w:rsidR="0089786F">
              <w:rPr>
                <w:rFonts w:ascii="Calibri" w:hAnsi="Calibri" w:cs="Arial"/>
                <w:b/>
              </w:rPr>
              <w:t>2</w:t>
            </w:r>
            <w:r w:rsidR="00270177">
              <w:rPr>
                <w:rFonts w:ascii="Calibri" w:hAnsi="Calibri" w:cs="Arial"/>
                <w:b/>
              </w:rPr>
              <w:t>1</w:t>
            </w:r>
            <w:r w:rsidR="007C3653" w:rsidRPr="00795A18">
              <w:rPr>
                <w:rFonts w:ascii="Calibri" w:hAnsi="Calibri" w:cs="Arial"/>
                <w:b/>
              </w:rPr>
              <w:t>/</w:t>
            </w:r>
            <w:r w:rsidR="0089786F">
              <w:rPr>
                <w:rFonts w:ascii="Calibri" w:hAnsi="Calibri" w:cs="Arial"/>
                <w:b/>
              </w:rPr>
              <w:t>22</w:t>
            </w:r>
          </w:p>
        </w:tc>
        <w:tc>
          <w:tcPr>
            <w:tcW w:w="2988" w:type="dxa"/>
            <w:vMerge w:val="restart"/>
          </w:tcPr>
          <w:p w14:paraId="176E56D2" w14:textId="77777777" w:rsidR="003E3857" w:rsidRDefault="00270177" w:rsidP="00581D8F">
            <w:pPr>
              <w:spacing w:before="120"/>
              <w:rPr>
                <w:rFonts w:ascii="Calibri" w:hAnsi="Calibri" w:cs="Arial"/>
                <w:sz w:val="22"/>
                <w:szCs w:val="22"/>
              </w:rPr>
            </w:pPr>
            <w:r>
              <w:rPr>
                <w:rFonts w:ascii="Calibri" w:hAnsi="Calibri" w:cs="Arial"/>
                <w:sz w:val="22"/>
                <w:szCs w:val="22"/>
              </w:rPr>
              <w:t>Enrollments continue to be soft</w:t>
            </w:r>
            <w:r w:rsidR="001B2A86">
              <w:rPr>
                <w:rFonts w:ascii="Calibri" w:hAnsi="Calibri" w:cs="Arial"/>
                <w:sz w:val="22"/>
                <w:szCs w:val="22"/>
              </w:rPr>
              <w:t>.</w:t>
            </w:r>
            <w:r>
              <w:rPr>
                <w:rFonts w:ascii="Calibri" w:hAnsi="Calibri" w:cs="Arial"/>
                <w:sz w:val="22"/>
                <w:szCs w:val="22"/>
              </w:rPr>
              <w:t xml:space="preserve">  </w:t>
            </w:r>
            <w:r w:rsidR="003E3857">
              <w:rPr>
                <w:rFonts w:ascii="Calibri" w:hAnsi="Calibri" w:cs="Arial"/>
                <w:sz w:val="22"/>
                <w:szCs w:val="22"/>
              </w:rPr>
              <w:t>Enrollment numbers</w:t>
            </w:r>
            <w:r w:rsidR="001B2A86">
              <w:rPr>
                <w:rFonts w:ascii="Calibri" w:hAnsi="Calibri" w:cs="Arial"/>
                <w:sz w:val="22"/>
                <w:szCs w:val="22"/>
              </w:rPr>
              <w:t xml:space="preserve"> include students from</w:t>
            </w:r>
            <w:r w:rsidR="003E3857">
              <w:rPr>
                <w:rFonts w:ascii="Calibri" w:hAnsi="Calibri" w:cs="Arial"/>
                <w:sz w:val="22"/>
                <w:szCs w:val="22"/>
              </w:rPr>
              <w:t xml:space="preserve"> </w:t>
            </w:r>
            <w:r>
              <w:rPr>
                <w:rFonts w:ascii="Calibri" w:hAnsi="Calibri" w:cs="Arial"/>
                <w:sz w:val="22"/>
                <w:szCs w:val="22"/>
              </w:rPr>
              <w:t>fall and spring only</w:t>
            </w:r>
            <w:r w:rsidR="003E3857">
              <w:rPr>
                <w:rFonts w:ascii="Calibri" w:hAnsi="Calibri" w:cs="Arial"/>
                <w:sz w:val="22"/>
                <w:szCs w:val="22"/>
              </w:rPr>
              <w:t>.</w:t>
            </w:r>
            <w:r w:rsidR="007759EA">
              <w:rPr>
                <w:rFonts w:ascii="Calibri" w:hAnsi="Calibri" w:cs="Arial"/>
                <w:sz w:val="22"/>
                <w:szCs w:val="22"/>
              </w:rPr>
              <w:t xml:space="preserve">  Summer 2021 added 110 students and Winter 2022 added 205.  </w:t>
            </w:r>
          </w:p>
          <w:p w14:paraId="7F0564F7" w14:textId="77777777" w:rsidR="001B2A86" w:rsidRDefault="001B2A86" w:rsidP="00581D8F">
            <w:pPr>
              <w:spacing w:before="120"/>
              <w:rPr>
                <w:rFonts w:ascii="Calibri" w:hAnsi="Calibri" w:cs="Arial"/>
                <w:sz w:val="22"/>
                <w:szCs w:val="22"/>
              </w:rPr>
            </w:pPr>
            <w:r>
              <w:rPr>
                <w:rFonts w:ascii="Calibri" w:hAnsi="Calibri" w:cs="Arial"/>
                <w:sz w:val="22"/>
                <w:szCs w:val="22"/>
              </w:rPr>
              <w:t xml:space="preserve">Excused Withdrawal </w:t>
            </w:r>
            <w:r w:rsidR="001A22BC">
              <w:rPr>
                <w:rFonts w:ascii="Calibri" w:hAnsi="Calibri" w:cs="Arial"/>
                <w:sz w:val="22"/>
                <w:szCs w:val="22"/>
              </w:rPr>
              <w:t xml:space="preserve">is no longer an option, which affected retention and success rates </w:t>
            </w:r>
            <w:r w:rsidR="00270177">
              <w:rPr>
                <w:rFonts w:ascii="Calibri" w:hAnsi="Calibri" w:cs="Arial"/>
                <w:sz w:val="22"/>
                <w:szCs w:val="22"/>
              </w:rPr>
              <w:t>in 2020/21</w:t>
            </w:r>
            <w:r w:rsidR="00E261C2">
              <w:rPr>
                <w:rFonts w:ascii="Calibri" w:hAnsi="Calibri" w:cs="Arial"/>
                <w:sz w:val="22"/>
                <w:szCs w:val="22"/>
              </w:rPr>
              <w:t>.</w:t>
            </w:r>
            <w:r w:rsidR="007759EA">
              <w:rPr>
                <w:rFonts w:ascii="Calibri" w:hAnsi="Calibri" w:cs="Arial"/>
                <w:sz w:val="22"/>
                <w:szCs w:val="22"/>
              </w:rPr>
              <w:t xml:space="preserve">  Current data reflects more usual circumstances. </w:t>
            </w:r>
          </w:p>
          <w:p w14:paraId="0CFF5E28" w14:textId="6D02E089" w:rsidR="001B2A86" w:rsidRPr="008E4284" w:rsidRDefault="00BF59F6" w:rsidP="00581D8F">
            <w:pPr>
              <w:spacing w:before="120"/>
              <w:rPr>
                <w:rFonts w:ascii="Calibri" w:hAnsi="Calibri" w:cs="Arial"/>
                <w:sz w:val="22"/>
                <w:szCs w:val="22"/>
              </w:rPr>
            </w:pPr>
            <w:r>
              <w:rPr>
                <w:rFonts w:ascii="Calibri" w:hAnsi="Calibri" w:cs="Arial"/>
                <w:sz w:val="22"/>
                <w:szCs w:val="22"/>
              </w:rPr>
              <w:t xml:space="preserve">NF down about 25% compared </w:t>
            </w:r>
            <w:r>
              <w:rPr>
                <w:rFonts w:ascii="Calibri" w:hAnsi="Calibri" w:cs="Arial"/>
                <w:sz w:val="22"/>
                <w:szCs w:val="22"/>
              </w:rPr>
              <w:lastRenderedPageBreak/>
              <w:t>to pre-pandemic.</w:t>
            </w:r>
          </w:p>
        </w:tc>
      </w:tr>
      <w:tr w:rsidR="007C3653" w:rsidRPr="008622FD" w14:paraId="4C5E35FF" w14:textId="77777777" w:rsidTr="001A22BC">
        <w:trPr>
          <w:trHeight w:val="2852"/>
        </w:trPr>
        <w:tc>
          <w:tcPr>
            <w:tcW w:w="2988" w:type="dxa"/>
            <w:vMerge/>
          </w:tcPr>
          <w:p w14:paraId="15671F32" w14:textId="77777777" w:rsidR="007C3653" w:rsidRPr="008622FD" w:rsidRDefault="007C3653" w:rsidP="00116871">
            <w:pPr>
              <w:rPr>
                <w:rFonts w:ascii="Calibri" w:hAnsi="Calibri" w:cs="Arial"/>
                <w:b/>
              </w:rPr>
            </w:pPr>
          </w:p>
        </w:tc>
        <w:tc>
          <w:tcPr>
            <w:tcW w:w="3420" w:type="dxa"/>
            <w:shd w:val="clear" w:color="auto" w:fill="D9D9D9"/>
            <w:vAlign w:val="center"/>
          </w:tcPr>
          <w:p w14:paraId="30247FE1" w14:textId="77777777" w:rsidR="007C3653" w:rsidRPr="008622FD" w:rsidRDefault="007C3653" w:rsidP="00116871">
            <w:pPr>
              <w:rPr>
                <w:rFonts w:ascii="Calibri" w:hAnsi="Calibri" w:cs="Arial"/>
                <w:b/>
              </w:rPr>
            </w:pPr>
            <w:r>
              <w:rPr>
                <w:rFonts w:ascii="Calibri" w:hAnsi="Calibri" w:cs="Arial"/>
                <w:b/>
              </w:rPr>
              <w:t>Classes</w:t>
            </w:r>
          </w:p>
          <w:p w14:paraId="034AB5DB" w14:textId="77777777" w:rsidR="007C3653" w:rsidRPr="008622FD" w:rsidRDefault="007C3653" w:rsidP="00116871">
            <w:pPr>
              <w:rPr>
                <w:rFonts w:ascii="Calibri" w:hAnsi="Calibri" w:cs="Arial"/>
                <w:b/>
                <w:sz w:val="16"/>
                <w:szCs w:val="16"/>
              </w:rPr>
            </w:pPr>
            <w:r w:rsidRPr="008622FD">
              <w:rPr>
                <w:rFonts w:ascii="Calibri" w:hAnsi="Calibri" w:cs="Arial"/>
                <w:b/>
              </w:rPr>
              <w:t xml:space="preserve"> </w:t>
            </w:r>
          </w:p>
          <w:p w14:paraId="642F413D" w14:textId="77777777" w:rsidR="007C3653" w:rsidRPr="008622FD" w:rsidRDefault="007C3653" w:rsidP="00116871">
            <w:pPr>
              <w:rPr>
                <w:rFonts w:ascii="Calibri" w:hAnsi="Calibri" w:cs="Arial"/>
                <w:b/>
              </w:rPr>
            </w:pPr>
          </w:p>
        </w:tc>
        <w:tc>
          <w:tcPr>
            <w:tcW w:w="2430" w:type="dxa"/>
            <w:gridSpan w:val="3"/>
          </w:tcPr>
          <w:p w14:paraId="03E6A139" w14:textId="77777777" w:rsidR="007C3653" w:rsidRPr="00795A18" w:rsidRDefault="007C3653" w:rsidP="00EA6E52">
            <w:pPr>
              <w:spacing w:before="120"/>
              <w:jc w:val="center"/>
              <w:rPr>
                <w:rFonts w:ascii="Calibri" w:hAnsi="Calibri" w:cs="Arial"/>
                <w:sz w:val="22"/>
                <w:szCs w:val="22"/>
                <w:u w:val="single"/>
              </w:rPr>
            </w:pPr>
            <w:r w:rsidRPr="00795A18">
              <w:rPr>
                <w:rFonts w:ascii="Calibri" w:hAnsi="Calibri" w:cs="Arial"/>
                <w:sz w:val="22"/>
                <w:szCs w:val="22"/>
                <w:u w:val="single"/>
              </w:rPr>
              <w:t>No. of Students</w:t>
            </w:r>
          </w:p>
          <w:p w14:paraId="41C3CCF1" w14:textId="77777777" w:rsidR="007C3653" w:rsidRPr="00795A18" w:rsidRDefault="00EA4303" w:rsidP="00EA6E52">
            <w:pPr>
              <w:jc w:val="center"/>
              <w:rPr>
                <w:rFonts w:ascii="Calibri" w:hAnsi="Calibri" w:cs="Arial"/>
                <w:sz w:val="22"/>
                <w:szCs w:val="22"/>
              </w:rPr>
            </w:pPr>
            <w:r>
              <w:rPr>
                <w:rFonts w:ascii="Calibri" w:hAnsi="Calibri" w:cs="Arial"/>
                <w:sz w:val="22"/>
                <w:szCs w:val="22"/>
              </w:rPr>
              <w:t>1575</w:t>
            </w:r>
          </w:p>
          <w:p w14:paraId="0F9A0D19" w14:textId="77777777" w:rsidR="007C3653" w:rsidRPr="00795A18" w:rsidRDefault="007C3653" w:rsidP="00EA6E52">
            <w:pPr>
              <w:jc w:val="center"/>
              <w:rPr>
                <w:rFonts w:ascii="Calibri" w:hAnsi="Calibri" w:cs="Arial"/>
                <w:sz w:val="16"/>
                <w:szCs w:val="16"/>
              </w:rPr>
            </w:pPr>
          </w:p>
          <w:p w14:paraId="23F53FDE" w14:textId="77777777" w:rsidR="007C3653" w:rsidRPr="00795A18" w:rsidRDefault="007C3653" w:rsidP="00EA6E52">
            <w:pPr>
              <w:jc w:val="center"/>
              <w:rPr>
                <w:rFonts w:ascii="Calibri" w:hAnsi="Calibri" w:cs="Arial"/>
                <w:sz w:val="22"/>
                <w:szCs w:val="22"/>
                <w:u w:val="single"/>
              </w:rPr>
            </w:pPr>
            <w:r w:rsidRPr="00795A18">
              <w:rPr>
                <w:rFonts w:ascii="Calibri" w:hAnsi="Calibri" w:cs="Arial"/>
                <w:sz w:val="22"/>
                <w:szCs w:val="22"/>
                <w:u w:val="single"/>
              </w:rPr>
              <w:t>Retention Rate</w:t>
            </w:r>
          </w:p>
          <w:p w14:paraId="129FDB94" w14:textId="77777777" w:rsidR="007C3653" w:rsidRPr="00795A18" w:rsidRDefault="00EA4303" w:rsidP="00EA6E52">
            <w:pPr>
              <w:jc w:val="center"/>
              <w:rPr>
                <w:rFonts w:ascii="Calibri" w:hAnsi="Calibri" w:cs="Arial"/>
                <w:sz w:val="22"/>
                <w:szCs w:val="22"/>
              </w:rPr>
            </w:pPr>
            <w:r>
              <w:rPr>
                <w:rFonts w:ascii="Calibri" w:hAnsi="Calibri" w:cs="Arial"/>
                <w:sz w:val="22"/>
                <w:szCs w:val="22"/>
              </w:rPr>
              <w:t>100.0</w:t>
            </w:r>
            <w:r w:rsidR="0050193F" w:rsidRPr="00795A18">
              <w:rPr>
                <w:rFonts w:ascii="Calibri" w:hAnsi="Calibri" w:cs="Arial"/>
                <w:sz w:val="22"/>
                <w:szCs w:val="22"/>
              </w:rPr>
              <w:t xml:space="preserve"> </w:t>
            </w:r>
            <w:r w:rsidR="007C3653" w:rsidRPr="00795A18">
              <w:rPr>
                <w:rFonts w:ascii="Calibri" w:hAnsi="Calibri" w:cs="Arial"/>
                <w:sz w:val="22"/>
                <w:szCs w:val="22"/>
              </w:rPr>
              <w:t xml:space="preserve">% </w:t>
            </w:r>
          </w:p>
          <w:p w14:paraId="19B76B86" w14:textId="77777777" w:rsidR="00581D8F" w:rsidRPr="00795A18" w:rsidRDefault="00581D8F" w:rsidP="00EA6E52">
            <w:pPr>
              <w:jc w:val="center"/>
              <w:rPr>
                <w:rFonts w:ascii="Calibri" w:hAnsi="Calibri" w:cs="Arial"/>
                <w:sz w:val="16"/>
                <w:szCs w:val="16"/>
              </w:rPr>
            </w:pPr>
          </w:p>
          <w:p w14:paraId="2CA4B458" w14:textId="77777777" w:rsidR="007C3653" w:rsidRPr="00795A18" w:rsidRDefault="007C3653" w:rsidP="00EA6E52">
            <w:pPr>
              <w:jc w:val="center"/>
              <w:rPr>
                <w:rFonts w:ascii="Calibri" w:hAnsi="Calibri" w:cs="Arial"/>
                <w:sz w:val="22"/>
                <w:szCs w:val="22"/>
                <w:u w:val="single"/>
              </w:rPr>
            </w:pPr>
            <w:r w:rsidRPr="00795A18">
              <w:rPr>
                <w:rFonts w:ascii="Calibri" w:hAnsi="Calibri" w:cs="Arial"/>
                <w:sz w:val="22"/>
                <w:szCs w:val="22"/>
                <w:u w:val="single"/>
              </w:rPr>
              <w:t>Success Rate</w:t>
            </w:r>
          </w:p>
          <w:p w14:paraId="45A76471" w14:textId="77777777" w:rsidR="007C3653" w:rsidRPr="00795A18" w:rsidRDefault="00EA4303" w:rsidP="00EA6E52">
            <w:pPr>
              <w:jc w:val="center"/>
              <w:rPr>
                <w:rFonts w:ascii="Calibri" w:hAnsi="Calibri" w:cs="Arial"/>
                <w:sz w:val="22"/>
                <w:szCs w:val="22"/>
              </w:rPr>
            </w:pPr>
            <w:r>
              <w:rPr>
                <w:rFonts w:ascii="Calibri" w:hAnsi="Calibri" w:cs="Arial"/>
                <w:sz w:val="22"/>
                <w:szCs w:val="22"/>
              </w:rPr>
              <w:t>90.6</w:t>
            </w:r>
            <w:r w:rsidR="007C3653" w:rsidRPr="00795A18">
              <w:rPr>
                <w:rFonts w:ascii="Calibri" w:hAnsi="Calibri" w:cs="Arial"/>
                <w:sz w:val="22"/>
                <w:szCs w:val="22"/>
              </w:rPr>
              <w:t>%</w:t>
            </w:r>
          </w:p>
          <w:p w14:paraId="41C52009" w14:textId="77777777" w:rsidR="00581D8F" w:rsidRPr="00795A18" w:rsidRDefault="00581D8F" w:rsidP="00EA6E52">
            <w:pPr>
              <w:jc w:val="center"/>
              <w:rPr>
                <w:rFonts w:ascii="Calibri" w:hAnsi="Calibri" w:cs="Arial"/>
                <w:sz w:val="22"/>
                <w:szCs w:val="22"/>
              </w:rPr>
            </w:pPr>
          </w:p>
          <w:p w14:paraId="426AE312" w14:textId="77777777" w:rsidR="00476F67" w:rsidRPr="00795A18" w:rsidRDefault="00476F67" w:rsidP="00EA6E52">
            <w:pPr>
              <w:jc w:val="center"/>
              <w:rPr>
                <w:rFonts w:ascii="Calibri" w:hAnsi="Calibri" w:cs="Arial"/>
                <w:sz w:val="22"/>
                <w:szCs w:val="22"/>
                <w:u w:val="single"/>
              </w:rPr>
            </w:pPr>
            <w:r w:rsidRPr="00795A18">
              <w:rPr>
                <w:rFonts w:ascii="Calibri" w:hAnsi="Calibri" w:cs="Arial"/>
                <w:sz w:val="22"/>
                <w:szCs w:val="22"/>
                <w:u w:val="single"/>
              </w:rPr>
              <w:t>Online Sections</w:t>
            </w:r>
          </w:p>
          <w:p w14:paraId="1995EF4D" w14:textId="77777777" w:rsidR="00476F67" w:rsidRPr="00795A18" w:rsidRDefault="00EA4303" w:rsidP="00EA4303">
            <w:pPr>
              <w:jc w:val="center"/>
              <w:rPr>
                <w:rFonts w:ascii="Calibri" w:hAnsi="Calibri" w:cs="Arial"/>
                <w:sz w:val="22"/>
                <w:szCs w:val="22"/>
              </w:rPr>
            </w:pPr>
            <w:r>
              <w:rPr>
                <w:rFonts w:ascii="Calibri" w:hAnsi="Calibri" w:cs="Arial"/>
                <w:sz w:val="22"/>
                <w:szCs w:val="22"/>
              </w:rPr>
              <w:t>100%</w:t>
            </w:r>
          </w:p>
        </w:tc>
        <w:tc>
          <w:tcPr>
            <w:tcW w:w="2790" w:type="dxa"/>
            <w:gridSpan w:val="2"/>
          </w:tcPr>
          <w:p w14:paraId="280A1492" w14:textId="77777777" w:rsidR="007C3653" w:rsidRPr="00795A18" w:rsidRDefault="007C3653" w:rsidP="00EA6E52">
            <w:pPr>
              <w:spacing w:before="120"/>
              <w:jc w:val="center"/>
              <w:rPr>
                <w:rFonts w:ascii="Calibri" w:hAnsi="Calibri" w:cs="Arial"/>
                <w:sz w:val="22"/>
                <w:szCs w:val="22"/>
                <w:u w:val="single"/>
              </w:rPr>
            </w:pPr>
            <w:r w:rsidRPr="00795A18">
              <w:rPr>
                <w:rFonts w:ascii="Calibri" w:hAnsi="Calibri" w:cs="Arial"/>
                <w:sz w:val="22"/>
                <w:szCs w:val="22"/>
                <w:u w:val="single"/>
              </w:rPr>
              <w:t>No. of Students</w:t>
            </w:r>
          </w:p>
          <w:p w14:paraId="25C3F657" w14:textId="77777777" w:rsidR="007C3653" w:rsidRPr="00795A18" w:rsidRDefault="00270177" w:rsidP="00EA6E52">
            <w:pPr>
              <w:jc w:val="center"/>
              <w:rPr>
                <w:rFonts w:ascii="Calibri" w:hAnsi="Calibri" w:cs="Arial"/>
                <w:sz w:val="22"/>
                <w:szCs w:val="22"/>
              </w:rPr>
            </w:pPr>
            <w:r>
              <w:rPr>
                <w:rFonts w:ascii="Calibri" w:hAnsi="Calibri" w:cs="Arial"/>
                <w:sz w:val="22"/>
                <w:szCs w:val="22"/>
              </w:rPr>
              <w:t>1459</w:t>
            </w:r>
            <w:r w:rsidR="0089786F">
              <w:rPr>
                <w:rFonts w:ascii="Calibri" w:hAnsi="Calibri" w:cs="Arial"/>
                <w:sz w:val="22"/>
                <w:szCs w:val="22"/>
              </w:rPr>
              <w:t xml:space="preserve"> </w:t>
            </w:r>
          </w:p>
          <w:p w14:paraId="69CE1E27" w14:textId="77777777" w:rsidR="007C3653" w:rsidRPr="00D51166" w:rsidRDefault="007C3653" w:rsidP="00EA6E52">
            <w:pPr>
              <w:jc w:val="center"/>
              <w:rPr>
                <w:rFonts w:ascii="Calibri" w:hAnsi="Calibri" w:cs="Arial"/>
                <w:sz w:val="16"/>
                <w:szCs w:val="16"/>
                <w:highlight w:val="yellow"/>
              </w:rPr>
            </w:pPr>
          </w:p>
          <w:p w14:paraId="2367A100" w14:textId="77777777" w:rsidR="007C3653" w:rsidRPr="003E3857" w:rsidRDefault="007C3653" w:rsidP="00EA6E52">
            <w:pPr>
              <w:jc w:val="center"/>
              <w:rPr>
                <w:rFonts w:ascii="Calibri" w:hAnsi="Calibri" w:cs="Arial"/>
                <w:sz w:val="22"/>
                <w:szCs w:val="22"/>
                <w:u w:val="single"/>
              </w:rPr>
            </w:pPr>
            <w:r w:rsidRPr="003E3857">
              <w:rPr>
                <w:rFonts w:ascii="Calibri" w:hAnsi="Calibri" w:cs="Arial"/>
                <w:sz w:val="22"/>
                <w:szCs w:val="22"/>
                <w:u w:val="single"/>
              </w:rPr>
              <w:t>Retention Rate</w:t>
            </w:r>
          </w:p>
          <w:p w14:paraId="599846E1" w14:textId="77777777" w:rsidR="007C3653" w:rsidRPr="00D51166" w:rsidRDefault="00270177" w:rsidP="00EA6E52">
            <w:pPr>
              <w:jc w:val="center"/>
              <w:rPr>
                <w:rFonts w:ascii="Calibri" w:hAnsi="Calibri" w:cs="Arial"/>
                <w:sz w:val="22"/>
                <w:szCs w:val="22"/>
                <w:highlight w:val="yellow"/>
              </w:rPr>
            </w:pPr>
            <w:r>
              <w:rPr>
                <w:rFonts w:ascii="Calibri" w:hAnsi="Calibri" w:cs="Arial"/>
                <w:sz w:val="22"/>
                <w:szCs w:val="22"/>
              </w:rPr>
              <w:t>86.75%</w:t>
            </w:r>
            <w:r w:rsidR="0089786F">
              <w:rPr>
                <w:rFonts w:ascii="Calibri" w:hAnsi="Calibri" w:cs="Arial"/>
                <w:sz w:val="22"/>
                <w:szCs w:val="22"/>
              </w:rPr>
              <w:t xml:space="preserve"> </w:t>
            </w:r>
          </w:p>
          <w:p w14:paraId="41E40353" w14:textId="77777777" w:rsidR="00581D8F" w:rsidRPr="00D51166" w:rsidRDefault="00581D8F" w:rsidP="00EA6E52">
            <w:pPr>
              <w:jc w:val="center"/>
              <w:rPr>
                <w:rFonts w:ascii="Calibri" w:hAnsi="Calibri" w:cs="Arial"/>
                <w:sz w:val="16"/>
                <w:szCs w:val="16"/>
                <w:highlight w:val="yellow"/>
              </w:rPr>
            </w:pPr>
          </w:p>
          <w:p w14:paraId="63605BF8" w14:textId="77777777" w:rsidR="007C3653" w:rsidRPr="003E3857" w:rsidRDefault="007C3653" w:rsidP="00EA6E52">
            <w:pPr>
              <w:jc w:val="center"/>
              <w:rPr>
                <w:rFonts w:ascii="Calibri" w:hAnsi="Calibri" w:cs="Arial"/>
                <w:sz w:val="22"/>
                <w:szCs w:val="22"/>
                <w:u w:val="single"/>
              </w:rPr>
            </w:pPr>
            <w:r w:rsidRPr="003E3857">
              <w:rPr>
                <w:rFonts w:ascii="Calibri" w:hAnsi="Calibri" w:cs="Arial"/>
                <w:sz w:val="22"/>
                <w:szCs w:val="22"/>
                <w:u w:val="single"/>
              </w:rPr>
              <w:t>Success Rate</w:t>
            </w:r>
          </w:p>
          <w:p w14:paraId="02B52A9D" w14:textId="77777777" w:rsidR="007C3653" w:rsidRPr="003E3857" w:rsidRDefault="0089786F" w:rsidP="00EA6E52">
            <w:pPr>
              <w:jc w:val="center"/>
              <w:rPr>
                <w:rFonts w:ascii="Calibri" w:hAnsi="Calibri" w:cs="Arial"/>
                <w:sz w:val="22"/>
                <w:szCs w:val="22"/>
              </w:rPr>
            </w:pPr>
            <w:r>
              <w:rPr>
                <w:rFonts w:ascii="Calibri" w:hAnsi="Calibri" w:cs="Arial"/>
                <w:sz w:val="22"/>
                <w:szCs w:val="22"/>
              </w:rPr>
              <w:t xml:space="preserve"> </w:t>
            </w:r>
            <w:r w:rsidR="00270177">
              <w:rPr>
                <w:rFonts w:ascii="Calibri" w:hAnsi="Calibri" w:cs="Arial"/>
                <w:sz w:val="22"/>
                <w:szCs w:val="22"/>
              </w:rPr>
              <w:t>87.1%</w:t>
            </w:r>
          </w:p>
          <w:p w14:paraId="7B3083A0" w14:textId="77777777" w:rsidR="00581D8F" w:rsidRPr="00D51166" w:rsidRDefault="00581D8F" w:rsidP="00476F67">
            <w:pPr>
              <w:jc w:val="center"/>
              <w:rPr>
                <w:rFonts w:ascii="Calibri" w:hAnsi="Calibri" w:cs="Arial"/>
                <w:sz w:val="22"/>
                <w:szCs w:val="22"/>
                <w:highlight w:val="yellow"/>
              </w:rPr>
            </w:pPr>
          </w:p>
          <w:p w14:paraId="0F3692FB" w14:textId="77777777" w:rsidR="00476F67" w:rsidRPr="00795A18" w:rsidRDefault="00476F67" w:rsidP="00476F67">
            <w:pPr>
              <w:jc w:val="center"/>
              <w:rPr>
                <w:rFonts w:ascii="Calibri" w:hAnsi="Calibri" w:cs="Arial"/>
                <w:sz w:val="22"/>
                <w:szCs w:val="22"/>
                <w:u w:val="single"/>
              </w:rPr>
            </w:pPr>
            <w:r w:rsidRPr="00795A18">
              <w:rPr>
                <w:rFonts w:ascii="Calibri" w:hAnsi="Calibri" w:cs="Arial"/>
                <w:sz w:val="22"/>
                <w:szCs w:val="22"/>
                <w:u w:val="single"/>
              </w:rPr>
              <w:t>Online Sections</w:t>
            </w:r>
          </w:p>
          <w:p w14:paraId="3BB16959" w14:textId="77777777" w:rsidR="00260029" w:rsidRDefault="00AC0BF1" w:rsidP="00476F67">
            <w:pPr>
              <w:jc w:val="center"/>
              <w:rPr>
                <w:rFonts w:ascii="Calibri" w:hAnsi="Calibri" w:cs="Arial"/>
                <w:sz w:val="22"/>
                <w:szCs w:val="22"/>
              </w:rPr>
            </w:pPr>
            <w:r w:rsidRPr="00795A18">
              <w:rPr>
                <w:rFonts w:ascii="Calibri" w:hAnsi="Calibri" w:cs="Arial"/>
              </w:rPr>
              <w:t xml:space="preserve"> </w:t>
            </w:r>
            <w:r w:rsidR="0089786F">
              <w:rPr>
                <w:rFonts w:ascii="Calibri" w:hAnsi="Calibri" w:cs="Arial"/>
              </w:rPr>
              <w:t xml:space="preserve"> </w:t>
            </w:r>
            <w:r w:rsidR="00AC17B8" w:rsidRPr="00AC17B8">
              <w:rPr>
                <w:rFonts w:ascii="Calibri" w:hAnsi="Calibri" w:cs="Arial"/>
                <w:sz w:val="22"/>
                <w:szCs w:val="22"/>
              </w:rPr>
              <w:t xml:space="preserve">50% </w:t>
            </w:r>
            <w:r w:rsidR="00AC17B8">
              <w:rPr>
                <w:rFonts w:ascii="Calibri" w:hAnsi="Calibri" w:cs="Arial"/>
                <w:sz w:val="22"/>
                <w:szCs w:val="22"/>
              </w:rPr>
              <w:t>for terms</w:t>
            </w:r>
          </w:p>
          <w:p w14:paraId="20233DB9" w14:textId="77777777" w:rsidR="00AC17B8" w:rsidRPr="00AC17B8" w:rsidRDefault="00AC17B8" w:rsidP="00476F67">
            <w:pPr>
              <w:jc w:val="center"/>
              <w:rPr>
                <w:rFonts w:ascii="Calibri" w:hAnsi="Calibri" w:cs="Arial"/>
                <w:sz w:val="22"/>
                <w:szCs w:val="22"/>
              </w:rPr>
            </w:pPr>
            <w:r>
              <w:rPr>
                <w:rFonts w:ascii="Calibri" w:hAnsi="Calibri" w:cs="Arial"/>
                <w:sz w:val="22"/>
                <w:szCs w:val="22"/>
              </w:rPr>
              <w:t>70% for intersessions</w:t>
            </w:r>
          </w:p>
          <w:p w14:paraId="03039324" w14:textId="77777777" w:rsidR="00476F67" w:rsidRPr="00D51166" w:rsidRDefault="00476F67" w:rsidP="00EA4303">
            <w:pPr>
              <w:jc w:val="center"/>
              <w:rPr>
                <w:rFonts w:ascii="Calibri" w:hAnsi="Calibri" w:cs="Arial"/>
                <w:sz w:val="22"/>
                <w:szCs w:val="22"/>
                <w:highlight w:val="yellow"/>
              </w:rPr>
            </w:pPr>
          </w:p>
        </w:tc>
        <w:tc>
          <w:tcPr>
            <w:tcW w:w="2988" w:type="dxa"/>
            <w:vMerge/>
            <w:vAlign w:val="center"/>
          </w:tcPr>
          <w:p w14:paraId="3B3070A5" w14:textId="77777777" w:rsidR="007C3653" w:rsidRPr="008622FD" w:rsidRDefault="007C3653" w:rsidP="00116871">
            <w:pPr>
              <w:rPr>
                <w:rFonts w:ascii="Calibri" w:hAnsi="Calibri" w:cs="Arial"/>
              </w:rPr>
            </w:pPr>
          </w:p>
        </w:tc>
      </w:tr>
      <w:tr w:rsidR="007C3653" w:rsidRPr="008622FD" w14:paraId="2ABA46A3" w14:textId="77777777" w:rsidTr="001A22BC">
        <w:trPr>
          <w:trHeight w:val="668"/>
        </w:trPr>
        <w:tc>
          <w:tcPr>
            <w:tcW w:w="2988" w:type="dxa"/>
            <w:vMerge/>
          </w:tcPr>
          <w:p w14:paraId="554A5020" w14:textId="77777777" w:rsidR="007C3653" w:rsidRPr="008622FD" w:rsidRDefault="007C3653" w:rsidP="007C3653">
            <w:pPr>
              <w:rPr>
                <w:rFonts w:ascii="Calibri" w:hAnsi="Calibri" w:cs="Arial"/>
                <w:b/>
              </w:rPr>
            </w:pPr>
          </w:p>
        </w:tc>
        <w:tc>
          <w:tcPr>
            <w:tcW w:w="3420" w:type="dxa"/>
            <w:shd w:val="clear" w:color="auto" w:fill="D9D9D9"/>
            <w:vAlign w:val="center"/>
          </w:tcPr>
          <w:p w14:paraId="1EF0C953" w14:textId="77777777" w:rsidR="00581D8F" w:rsidRPr="008622FD" w:rsidRDefault="007C3653" w:rsidP="007C3653">
            <w:pPr>
              <w:rPr>
                <w:rFonts w:ascii="Calibri" w:hAnsi="Calibri" w:cs="Arial"/>
                <w:b/>
              </w:rPr>
            </w:pPr>
            <w:r w:rsidRPr="008622FD">
              <w:rPr>
                <w:rFonts w:ascii="Calibri" w:hAnsi="Calibri" w:cs="Arial"/>
                <w:b/>
              </w:rPr>
              <w:t>Certificate</w:t>
            </w:r>
            <w:r w:rsidR="0054348F">
              <w:rPr>
                <w:rFonts w:ascii="Calibri" w:hAnsi="Calibri" w:cs="Arial"/>
                <w:b/>
              </w:rPr>
              <w:t xml:space="preserve">s </w:t>
            </w:r>
            <w:r w:rsidR="00DB4066">
              <w:rPr>
                <w:rFonts w:ascii="Calibri" w:hAnsi="Calibri" w:cs="Arial"/>
                <w:b/>
              </w:rPr>
              <w:t>(</w:t>
            </w:r>
            <w:r w:rsidR="00581D8F">
              <w:rPr>
                <w:rFonts w:ascii="Calibri" w:hAnsi="Calibri" w:cs="Arial"/>
                <w:b/>
              </w:rPr>
              <w:t>N0453</w:t>
            </w:r>
            <w:r w:rsidR="00DB4066">
              <w:rPr>
                <w:rFonts w:ascii="Calibri" w:hAnsi="Calibri" w:cs="Arial"/>
                <w:b/>
              </w:rPr>
              <w:t>)</w:t>
            </w:r>
          </w:p>
        </w:tc>
        <w:tc>
          <w:tcPr>
            <w:tcW w:w="2430" w:type="dxa"/>
            <w:gridSpan w:val="3"/>
            <w:shd w:val="clear" w:color="auto" w:fill="D9D9D9"/>
            <w:vAlign w:val="center"/>
          </w:tcPr>
          <w:p w14:paraId="166825A2" w14:textId="77777777" w:rsidR="007C3653" w:rsidRPr="00795A18" w:rsidRDefault="00AC17B8" w:rsidP="00E6429E">
            <w:pPr>
              <w:spacing w:before="120"/>
              <w:jc w:val="center"/>
              <w:rPr>
                <w:rFonts w:ascii="Calibri" w:hAnsi="Calibri" w:cs="Arial"/>
                <w:b/>
                <w:sz w:val="22"/>
                <w:szCs w:val="22"/>
              </w:rPr>
            </w:pPr>
            <w:r>
              <w:rPr>
                <w:rFonts w:ascii="Calibri" w:hAnsi="Calibri" w:cs="Arial"/>
                <w:b/>
                <w:sz w:val="22"/>
                <w:szCs w:val="22"/>
              </w:rPr>
              <w:t>4</w:t>
            </w:r>
          </w:p>
        </w:tc>
        <w:tc>
          <w:tcPr>
            <w:tcW w:w="2790" w:type="dxa"/>
            <w:gridSpan w:val="2"/>
            <w:shd w:val="clear" w:color="auto" w:fill="D9D9D9"/>
            <w:vAlign w:val="center"/>
          </w:tcPr>
          <w:p w14:paraId="34787F56" w14:textId="77777777" w:rsidR="007C3653" w:rsidRPr="00D51166" w:rsidRDefault="00270177" w:rsidP="007C3653">
            <w:pPr>
              <w:spacing w:before="120"/>
              <w:jc w:val="center"/>
              <w:rPr>
                <w:rFonts w:ascii="Calibri" w:hAnsi="Calibri" w:cs="Arial"/>
                <w:b/>
                <w:sz w:val="22"/>
                <w:szCs w:val="22"/>
                <w:highlight w:val="yellow"/>
              </w:rPr>
            </w:pPr>
            <w:r>
              <w:rPr>
                <w:rFonts w:ascii="Calibri" w:hAnsi="Calibri" w:cs="Arial"/>
                <w:b/>
                <w:sz w:val="22"/>
                <w:szCs w:val="22"/>
              </w:rPr>
              <w:t>7</w:t>
            </w:r>
          </w:p>
        </w:tc>
        <w:tc>
          <w:tcPr>
            <w:tcW w:w="2988" w:type="dxa"/>
            <w:vMerge/>
            <w:vAlign w:val="center"/>
          </w:tcPr>
          <w:p w14:paraId="0DB9C4A9" w14:textId="77777777" w:rsidR="007C3653" w:rsidRPr="008622FD" w:rsidRDefault="007C3653" w:rsidP="007C3653">
            <w:pPr>
              <w:rPr>
                <w:rFonts w:ascii="Calibri" w:hAnsi="Calibri" w:cs="Arial"/>
              </w:rPr>
            </w:pPr>
          </w:p>
        </w:tc>
      </w:tr>
      <w:tr w:rsidR="007C3653" w:rsidRPr="008622FD" w14:paraId="6D6CD045" w14:textId="77777777" w:rsidTr="001A22BC">
        <w:trPr>
          <w:trHeight w:val="512"/>
        </w:trPr>
        <w:tc>
          <w:tcPr>
            <w:tcW w:w="2988" w:type="dxa"/>
            <w:vMerge/>
          </w:tcPr>
          <w:p w14:paraId="47349A61" w14:textId="77777777" w:rsidR="007C3653" w:rsidRPr="008622FD" w:rsidRDefault="007C3653" w:rsidP="007C3653">
            <w:pPr>
              <w:rPr>
                <w:rFonts w:ascii="Calibri" w:hAnsi="Calibri" w:cs="Arial"/>
                <w:b/>
              </w:rPr>
            </w:pPr>
          </w:p>
        </w:tc>
        <w:tc>
          <w:tcPr>
            <w:tcW w:w="3420" w:type="dxa"/>
            <w:shd w:val="clear" w:color="auto" w:fill="D9D9D9"/>
            <w:vAlign w:val="center"/>
          </w:tcPr>
          <w:p w14:paraId="481359CC" w14:textId="77777777" w:rsidR="007C3653" w:rsidRPr="008622FD" w:rsidRDefault="007C3653" w:rsidP="007C3653">
            <w:pPr>
              <w:rPr>
                <w:rFonts w:ascii="Calibri" w:hAnsi="Calibri" w:cs="Arial"/>
                <w:b/>
              </w:rPr>
            </w:pPr>
            <w:r>
              <w:rPr>
                <w:rFonts w:ascii="Calibri" w:hAnsi="Calibri" w:cs="Arial"/>
                <w:b/>
              </w:rPr>
              <w:t>AS-T (S0422)</w:t>
            </w:r>
          </w:p>
        </w:tc>
        <w:tc>
          <w:tcPr>
            <w:tcW w:w="2430" w:type="dxa"/>
            <w:gridSpan w:val="3"/>
            <w:shd w:val="clear" w:color="auto" w:fill="D9D9D9"/>
            <w:vAlign w:val="center"/>
          </w:tcPr>
          <w:p w14:paraId="2968C9CB" w14:textId="77777777" w:rsidR="007C3653" w:rsidRPr="00795A18" w:rsidRDefault="00AC17B8" w:rsidP="00476F67">
            <w:pPr>
              <w:jc w:val="center"/>
              <w:rPr>
                <w:rFonts w:ascii="Calibri" w:hAnsi="Calibri" w:cs="Arial"/>
                <w:b/>
                <w:bCs/>
                <w:sz w:val="22"/>
                <w:szCs w:val="22"/>
              </w:rPr>
            </w:pPr>
            <w:r>
              <w:rPr>
                <w:rFonts w:ascii="Calibri" w:hAnsi="Calibri" w:cs="Arial"/>
                <w:b/>
                <w:bCs/>
                <w:sz w:val="22"/>
                <w:szCs w:val="22"/>
              </w:rPr>
              <w:t>15</w:t>
            </w:r>
          </w:p>
        </w:tc>
        <w:tc>
          <w:tcPr>
            <w:tcW w:w="2790" w:type="dxa"/>
            <w:gridSpan w:val="2"/>
            <w:shd w:val="clear" w:color="auto" w:fill="D9D9D9"/>
            <w:vAlign w:val="center"/>
          </w:tcPr>
          <w:p w14:paraId="34122CB1" w14:textId="77777777" w:rsidR="007C3653" w:rsidRPr="00795A18" w:rsidRDefault="00AC17B8" w:rsidP="00476F67">
            <w:pPr>
              <w:jc w:val="center"/>
              <w:rPr>
                <w:rFonts w:ascii="Calibri" w:hAnsi="Calibri" w:cs="Arial"/>
                <w:b/>
                <w:bCs/>
                <w:sz w:val="22"/>
                <w:szCs w:val="22"/>
                <w:highlight w:val="yellow"/>
              </w:rPr>
            </w:pPr>
            <w:r>
              <w:rPr>
                <w:rFonts w:ascii="Calibri" w:hAnsi="Calibri" w:cs="Arial"/>
                <w:b/>
                <w:bCs/>
                <w:sz w:val="22"/>
                <w:szCs w:val="22"/>
              </w:rPr>
              <w:t>19</w:t>
            </w:r>
            <w:r w:rsidR="00270177">
              <w:rPr>
                <w:rFonts w:ascii="Calibri" w:hAnsi="Calibri" w:cs="Arial"/>
                <w:b/>
                <w:bCs/>
                <w:sz w:val="22"/>
                <w:szCs w:val="22"/>
              </w:rPr>
              <w:t xml:space="preserve"> </w:t>
            </w:r>
          </w:p>
        </w:tc>
        <w:tc>
          <w:tcPr>
            <w:tcW w:w="2988" w:type="dxa"/>
            <w:vMerge/>
            <w:vAlign w:val="center"/>
          </w:tcPr>
          <w:p w14:paraId="384941C4" w14:textId="77777777" w:rsidR="007C3653" w:rsidRPr="008622FD" w:rsidRDefault="007C3653" w:rsidP="007C3653">
            <w:pPr>
              <w:rPr>
                <w:rFonts w:ascii="Calibri" w:hAnsi="Calibri" w:cs="Arial"/>
              </w:rPr>
            </w:pPr>
          </w:p>
        </w:tc>
      </w:tr>
      <w:tr w:rsidR="001A22BC" w:rsidRPr="008622FD" w14:paraId="5855E101" w14:textId="77777777">
        <w:trPr>
          <w:trHeight w:val="380"/>
        </w:trPr>
        <w:tc>
          <w:tcPr>
            <w:tcW w:w="14616" w:type="dxa"/>
            <w:gridSpan w:val="8"/>
            <w:tcBorders>
              <w:bottom w:val="nil"/>
            </w:tcBorders>
            <w:shd w:val="clear" w:color="auto" w:fill="D9D9D9"/>
          </w:tcPr>
          <w:p w14:paraId="027EDFA1" w14:textId="073A6884" w:rsidR="001A22BC" w:rsidRPr="008622FD" w:rsidRDefault="006307C5" w:rsidP="006307C5">
            <w:pPr>
              <w:rPr>
                <w:rFonts w:ascii="Calibri" w:hAnsi="Calibri" w:cs="Arial"/>
                <w:b/>
              </w:rPr>
            </w:pPr>
            <w:r>
              <w:rPr>
                <w:rFonts w:ascii="Calibri" w:hAnsi="Calibri" w:cs="Arial"/>
                <w:b/>
              </w:rPr>
              <w:t>The AS-T is now accepted by Cal Poly Pomona for their Nutrition and Health degree!</w:t>
            </w:r>
            <w:r w:rsidR="0044332B">
              <w:rPr>
                <w:rFonts w:ascii="Calibri" w:hAnsi="Calibri" w:cs="Arial"/>
                <w:b/>
              </w:rPr>
              <w:t xml:space="preserve">  See table at bottom of agenda for CSU campuses that accept the AS-T degree.</w:t>
            </w:r>
          </w:p>
        </w:tc>
      </w:tr>
      <w:tr w:rsidR="008A3A02" w:rsidRPr="008622FD" w14:paraId="1844436A" w14:textId="77777777" w:rsidTr="003548DD">
        <w:trPr>
          <w:trHeight w:val="380"/>
        </w:trPr>
        <w:tc>
          <w:tcPr>
            <w:tcW w:w="2988" w:type="dxa"/>
            <w:tcBorders>
              <w:bottom w:val="nil"/>
            </w:tcBorders>
            <w:shd w:val="clear" w:color="auto" w:fill="D9D9D9"/>
          </w:tcPr>
          <w:p w14:paraId="01EE3F7E" w14:textId="77777777" w:rsidR="001A22BC" w:rsidRDefault="001A22BC" w:rsidP="00D649CA">
            <w:pPr>
              <w:spacing w:before="120"/>
              <w:rPr>
                <w:rFonts w:ascii="Calibri" w:hAnsi="Calibri" w:cs="Arial"/>
                <w:b/>
              </w:rPr>
            </w:pPr>
          </w:p>
          <w:p w14:paraId="2C0666DE" w14:textId="77777777" w:rsidR="008A3A02" w:rsidRDefault="008A3A02" w:rsidP="00D649CA">
            <w:pPr>
              <w:spacing w:before="120"/>
              <w:rPr>
                <w:rFonts w:ascii="Calibri" w:hAnsi="Calibri" w:cs="Arial"/>
                <w:b/>
              </w:rPr>
            </w:pPr>
            <w:r w:rsidRPr="008622FD">
              <w:rPr>
                <w:rFonts w:ascii="Calibri" w:hAnsi="Calibri" w:cs="Arial"/>
                <w:b/>
              </w:rPr>
              <w:t>Curriculum Review -Mandatory</w:t>
            </w:r>
          </w:p>
          <w:p w14:paraId="0CA51EEE" w14:textId="77777777" w:rsidR="00B2236E" w:rsidRPr="008622FD" w:rsidRDefault="00B2236E" w:rsidP="00560831">
            <w:pPr>
              <w:rPr>
                <w:rFonts w:ascii="Calibri" w:hAnsi="Calibri" w:cs="Arial"/>
              </w:rPr>
            </w:pPr>
          </w:p>
        </w:tc>
        <w:tc>
          <w:tcPr>
            <w:tcW w:w="3600" w:type="dxa"/>
            <w:gridSpan w:val="2"/>
            <w:shd w:val="clear" w:color="auto" w:fill="D9D9D9"/>
            <w:vAlign w:val="center"/>
          </w:tcPr>
          <w:p w14:paraId="35A0577E" w14:textId="77777777" w:rsidR="001A22BC" w:rsidRDefault="001A22BC" w:rsidP="003548DD">
            <w:pPr>
              <w:rPr>
                <w:rFonts w:ascii="Calibri" w:hAnsi="Calibri" w:cs="Arial"/>
                <w:b/>
              </w:rPr>
            </w:pPr>
          </w:p>
          <w:p w14:paraId="63495E1A" w14:textId="77777777" w:rsidR="001A22BC" w:rsidRDefault="001A22BC" w:rsidP="00491C61">
            <w:pPr>
              <w:jc w:val="center"/>
              <w:rPr>
                <w:rFonts w:ascii="Calibri" w:hAnsi="Calibri" w:cs="Arial"/>
                <w:b/>
              </w:rPr>
            </w:pPr>
          </w:p>
          <w:p w14:paraId="10AC09C7" w14:textId="77777777" w:rsidR="008A3A02" w:rsidRPr="008622FD" w:rsidRDefault="008A3A02" w:rsidP="00491C61">
            <w:pPr>
              <w:jc w:val="center"/>
              <w:rPr>
                <w:rFonts w:ascii="Calibri" w:hAnsi="Calibri" w:cs="Arial"/>
                <w:b/>
              </w:rPr>
            </w:pPr>
            <w:r w:rsidRPr="008622FD">
              <w:rPr>
                <w:rFonts w:ascii="Calibri" w:hAnsi="Calibri" w:cs="Arial"/>
                <w:b/>
              </w:rPr>
              <w:t>Course Title</w:t>
            </w:r>
          </w:p>
        </w:tc>
        <w:tc>
          <w:tcPr>
            <w:tcW w:w="990" w:type="dxa"/>
            <w:shd w:val="clear" w:color="auto" w:fill="D9D9D9"/>
            <w:vAlign w:val="center"/>
          </w:tcPr>
          <w:p w14:paraId="32FFD436" w14:textId="77777777" w:rsidR="001A22BC" w:rsidRDefault="001A22BC" w:rsidP="003548DD">
            <w:pPr>
              <w:rPr>
                <w:rFonts w:ascii="Calibri" w:hAnsi="Calibri" w:cs="Arial"/>
                <w:b/>
              </w:rPr>
            </w:pPr>
          </w:p>
          <w:p w14:paraId="1B7CE8F2" w14:textId="77777777" w:rsidR="008A3A02" w:rsidRPr="008622FD" w:rsidRDefault="005D30BB" w:rsidP="00491C61">
            <w:pPr>
              <w:jc w:val="center"/>
              <w:rPr>
                <w:rFonts w:ascii="Calibri" w:hAnsi="Calibri" w:cs="Arial"/>
                <w:b/>
              </w:rPr>
            </w:pPr>
            <w:r>
              <w:rPr>
                <w:rFonts w:ascii="Calibri" w:hAnsi="Calibri" w:cs="Arial"/>
                <w:b/>
              </w:rPr>
              <w:t>5</w:t>
            </w:r>
            <w:r w:rsidR="008A3A02" w:rsidRPr="008622FD">
              <w:rPr>
                <w:rFonts w:ascii="Calibri" w:hAnsi="Calibri" w:cs="Arial"/>
                <w:b/>
              </w:rPr>
              <w:t xml:space="preserve"> Year Review</w:t>
            </w:r>
          </w:p>
          <w:p w14:paraId="220150C6" w14:textId="77777777" w:rsidR="008A3A02" w:rsidRPr="008622FD" w:rsidRDefault="008A3A02" w:rsidP="00491C61">
            <w:pPr>
              <w:jc w:val="center"/>
              <w:rPr>
                <w:rFonts w:ascii="Calibri" w:hAnsi="Calibri" w:cs="Arial"/>
                <w:b/>
              </w:rPr>
            </w:pPr>
            <w:r w:rsidRPr="008622FD">
              <w:rPr>
                <w:rFonts w:ascii="Calibri" w:hAnsi="Calibri" w:cs="Arial"/>
                <w:b/>
              </w:rPr>
              <w:t>Y/N</w:t>
            </w:r>
          </w:p>
          <w:p w14:paraId="27849300" w14:textId="77777777" w:rsidR="008A3A02" w:rsidRPr="0015640F" w:rsidRDefault="008A3A02" w:rsidP="008A3A02">
            <w:pPr>
              <w:rPr>
                <w:rFonts w:ascii="Calibri" w:hAnsi="Calibri" w:cs="Arial"/>
                <w:sz w:val="22"/>
                <w:szCs w:val="22"/>
              </w:rPr>
            </w:pPr>
          </w:p>
        </w:tc>
        <w:tc>
          <w:tcPr>
            <w:tcW w:w="1710" w:type="dxa"/>
            <w:gridSpan w:val="2"/>
            <w:shd w:val="clear" w:color="auto" w:fill="D9D9D9"/>
            <w:vAlign w:val="center"/>
          </w:tcPr>
          <w:p w14:paraId="24081D06" w14:textId="77777777" w:rsidR="001A22BC" w:rsidRDefault="001A22BC" w:rsidP="003548DD">
            <w:pPr>
              <w:rPr>
                <w:rFonts w:ascii="Calibri" w:hAnsi="Calibri" w:cs="Arial"/>
                <w:b/>
              </w:rPr>
            </w:pPr>
          </w:p>
          <w:p w14:paraId="664E4798" w14:textId="77777777" w:rsidR="008A3A02" w:rsidRPr="008A3A02" w:rsidRDefault="008A3A02" w:rsidP="004920E4">
            <w:pPr>
              <w:jc w:val="center"/>
              <w:rPr>
                <w:rFonts w:ascii="Calibri" w:hAnsi="Calibri" w:cs="Arial"/>
                <w:b/>
              </w:rPr>
            </w:pPr>
            <w:r w:rsidRPr="008A3A02">
              <w:rPr>
                <w:rFonts w:ascii="Calibri" w:hAnsi="Calibri" w:cs="Arial"/>
                <w:b/>
              </w:rPr>
              <w:t>Pre-Req</w:t>
            </w:r>
          </w:p>
        </w:tc>
        <w:tc>
          <w:tcPr>
            <w:tcW w:w="2340" w:type="dxa"/>
            <w:shd w:val="clear" w:color="auto" w:fill="D9D9D9"/>
            <w:vAlign w:val="center"/>
          </w:tcPr>
          <w:p w14:paraId="641D78F2" w14:textId="77777777" w:rsidR="001A22BC" w:rsidRDefault="001A22BC" w:rsidP="003548DD">
            <w:pPr>
              <w:rPr>
                <w:rFonts w:ascii="Calibri" w:hAnsi="Calibri" w:cs="Arial"/>
                <w:b/>
              </w:rPr>
            </w:pPr>
          </w:p>
          <w:p w14:paraId="59B5B6E0" w14:textId="77777777" w:rsidR="008A3A02" w:rsidRPr="008622FD" w:rsidRDefault="008A3A02" w:rsidP="00491C61">
            <w:pPr>
              <w:jc w:val="center"/>
              <w:rPr>
                <w:rFonts w:ascii="Calibri" w:hAnsi="Calibri" w:cs="Arial"/>
                <w:b/>
              </w:rPr>
            </w:pPr>
            <w:r w:rsidRPr="008622FD">
              <w:rPr>
                <w:rFonts w:ascii="Calibri" w:hAnsi="Calibri" w:cs="Arial"/>
                <w:b/>
              </w:rPr>
              <w:t>Modification Requested</w:t>
            </w:r>
          </w:p>
          <w:p w14:paraId="2B359CD9" w14:textId="77777777" w:rsidR="008A3A02" w:rsidRPr="008622FD" w:rsidRDefault="008A3A02" w:rsidP="00491C61">
            <w:pPr>
              <w:jc w:val="center"/>
              <w:rPr>
                <w:rFonts w:ascii="Calibri" w:hAnsi="Calibri" w:cs="Arial"/>
                <w:b/>
              </w:rPr>
            </w:pPr>
            <w:r w:rsidRPr="008622FD">
              <w:rPr>
                <w:rFonts w:ascii="Calibri" w:hAnsi="Calibri" w:cs="Arial"/>
                <w:b/>
              </w:rPr>
              <w:t>Y/N</w:t>
            </w:r>
          </w:p>
        </w:tc>
        <w:tc>
          <w:tcPr>
            <w:tcW w:w="2988" w:type="dxa"/>
            <w:shd w:val="clear" w:color="auto" w:fill="D9D9D9"/>
            <w:vAlign w:val="center"/>
          </w:tcPr>
          <w:p w14:paraId="42CEF2C5" w14:textId="77777777" w:rsidR="008A3A02" w:rsidRPr="008622FD" w:rsidRDefault="001A22BC" w:rsidP="00491C61">
            <w:pPr>
              <w:jc w:val="center"/>
              <w:rPr>
                <w:rFonts w:ascii="Calibri" w:hAnsi="Calibri" w:cs="Arial"/>
                <w:b/>
              </w:rPr>
            </w:pPr>
            <w:r>
              <w:rPr>
                <w:rFonts w:ascii="Calibri" w:hAnsi="Calibri" w:cs="Arial"/>
                <w:b/>
              </w:rPr>
              <w:t xml:space="preserve">  </w:t>
            </w:r>
          </w:p>
        </w:tc>
      </w:tr>
      <w:tr w:rsidR="008A3A02" w:rsidRPr="008622FD" w14:paraId="7BC44553" w14:textId="77777777" w:rsidTr="003548DD">
        <w:trPr>
          <w:trHeight w:val="380"/>
        </w:trPr>
        <w:tc>
          <w:tcPr>
            <w:tcW w:w="2988" w:type="dxa"/>
            <w:tcBorders>
              <w:top w:val="nil"/>
              <w:bottom w:val="nil"/>
            </w:tcBorders>
            <w:shd w:val="clear" w:color="auto" w:fill="D9D9D9"/>
          </w:tcPr>
          <w:p w14:paraId="0DDAF6CD" w14:textId="77777777" w:rsidR="00FF15D6" w:rsidRPr="00C37BA6" w:rsidRDefault="00FF15D6" w:rsidP="00C35169">
            <w:pPr>
              <w:rPr>
                <w:rFonts w:ascii="Calibri" w:hAnsi="Calibri" w:cs="Arial"/>
                <w:bCs/>
                <w:sz w:val="22"/>
                <w:szCs w:val="22"/>
              </w:rPr>
            </w:pPr>
            <w:r w:rsidRPr="00C37BA6">
              <w:rPr>
                <w:rFonts w:ascii="Calibri" w:hAnsi="Calibri" w:cs="Arial"/>
                <w:bCs/>
                <w:sz w:val="22"/>
                <w:szCs w:val="22"/>
              </w:rPr>
              <w:t xml:space="preserve">AB 705 is a law passed in 2017 giving students the right to enroll directly in transfer-level classes without needing to take remedial courses first. </w:t>
            </w:r>
          </w:p>
        </w:tc>
        <w:tc>
          <w:tcPr>
            <w:tcW w:w="3600" w:type="dxa"/>
            <w:gridSpan w:val="2"/>
          </w:tcPr>
          <w:p w14:paraId="243AE047" w14:textId="77777777" w:rsidR="008A3A02" w:rsidRPr="0015640F" w:rsidRDefault="008A3A02" w:rsidP="00E24952">
            <w:pPr>
              <w:rPr>
                <w:rFonts w:ascii="Calibri" w:hAnsi="Calibri" w:cs="Arial"/>
                <w:b/>
                <w:sz w:val="22"/>
                <w:szCs w:val="22"/>
              </w:rPr>
            </w:pPr>
            <w:r>
              <w:rPr>
                <w:rFonts w:ascii="Calibri" w:hAnsi="Calibri" w:cs="Arial"/>
                <w:b/>
                <w:sz w:val="22"/>
                <w:szCs w:val="22"/>
              </w:rPr>
              <w:t>NF 1</w:t>
            </w:r>
          </w:p>
          <w:p w14:paraId="01BADA6A" w14:textId="77777777" w:rsidR="008A3A02" w:rsidRPr="0015640F" w:rsidRDefault="008A3A02" w:rsidP="00E24952">
            <w:pPr>
              <w:ind w:right="-558"/>
              <w:rPr>
                <w:rFonts w:ascii="Calibri" w:hAnsi="Calibri" w:cs="Arial"/>
                <w:b/>
                <w:sz w:val="22"/>
                <w:szCs w:val="22"/>
              </w:rPr>
            </w:pPr>
            <w:r>
              <w:rPr>
                <w:rFonts w:ascii="Calibri" w:hAnsi="Calibri" w:cs="Arial"/>
                <w:sz w:val="22"/>
                <w:szCs w:val="22"/>
              </w:rPr>
              <w:t>Introduction to Nutrition as a Career</w:t>
            </w:r>
          </w:p>
        </w:tc>
        <w:tc>
          <w:tcPr>
            <w:tcW w:w="990" w:type="dxa"/>
            <w:shd w:val="clear" w:color="auto" w:fill="D9D9D9"/>
            <w:vAlign w:val="center"/>
          </w:tcPr>
          <w:p w14:paraId="7859C715" w14:textId="77777777" w:rsidR="008A3A02" w:rsidRPr="009B7695" w:rsidRDefault="000D7F22" w:rsidP="004920E4">
            <w:pPr>
              <w:jc w:val="center"/>
              <w:rPr>
                <w:rFonts w:ascii="Calibri" w:hAnsi="Calibri" w:cs="Arial"/>
                <w:b/>
                <w:bCs/>
              </w:rPr>
            </w:pPr>
            <w:r w:rsidRPr="009B7695">
              <w:rPr>
                <w:rFonts w:ascii="Calibri" w:hAnsi="Calibri" w:cs="Arial"/>
                <w:b/>
                <w:bCs/>
              </w:rPr>
              <w:t>Y</w:t>
            </w:r>
          </w:p>
        </w:tc>
        <w:tc>
          <w:tcPr>
            <w:tcW w:w="1710" w:type="dxa"/>
            <w:gridSpan w:val="2"/>
            <w:shd w:val="clear" w:color="auto" w:fill="D9D9D9"/>
            <w:vAlign w:val="center"/>
          </w:tcPr>
          <w:p w14:paraId="273761C6" w14:textId="77777777" w:rsidR="008A3A02" w:rsidRPr="008A3A02" w:rsidRDefault="008A3A02" w:rsidP="008A3A02">
            <w:pPr>
              <w:jc w:val="center"/>
              <w:rPr>
                <w:rFonts w:ascii="Calibri" w:hAnsi="Calibri" w:cs="Arial"/>
                <w:sz w:val="22"/>
                <w:szCs w:val="22"/>
              </w:rPr>
            </w:pPr>
            <w:r w:rsidRPr="008A3A02">
              <w:rPr>
                <w:rFonts w:ascii="Calibri" w:hAnsi="Calibri" w:cs="Arial"/>
                <w:sz w:val="22"/>
                <w:szCs w:val="22"/>
              </w:rPr>
              <w:t>NF 10, 25 or</w:t>
            </w:r>
            <w:r w:rsidRPr="00915246">
              <w:rPr>
                <w:rFonts w:ascii="Calibri" w:hAnsi="Calibri" w:cs="Arial"/>
                <w:sz w:val="22"/>
                <w:szCs w:val="22"/>
              </w:rPr>
              <w:t xml:space="preserve"> 25H</w:t>
            </w:r>
          </w:p>
        </w:tc>
        <w:tc>
          <w:tcPr>
            <w:tcW w:w="2340" w:type="dxa"/>
            <w:vAlign w:val="center"/>
          </w:tcPr>
          <w:p w14:paraId="12AEBE20" w14:textId="77777777" w:rsidR="008A3A02" w:rsidRPr="005D7248" w:rsidRDefault="009B7695" w:rsidP="00E24952">
            <w:pPr>
              <w:jc w:val="center"/>
              <w:rPr>
                <w:rFonts w:ascii="Calibri" w:hAnsi="Calibri" w:cs="Arial"/>
              </w:rPr>
            </w:pPr>
            <w:r>
              <w:rPr>
                <w:rFonts w:ascii="Calibri" w:hAnsi="Calibri" w:cs="Arial"/>
              </w:rPr>
              <w:t>Y</w:t>
            </w:r>
          </w:p>
        </w:tc>
        <w:tc>
          <w:tcPr>
            <w:tcW w:w="2988" w:type="dxa"/>
          </w:tcPr>
          <w:p w14:paraId="705FFF8D" w14:textId="786E2359" w:rsidR="008A3A02" w:rsidRDefault="004C6554" w:rsidP="00C32FB8">
            <w:pPr>
              <w:rPr>
                <w:rFonts w:ascii="Calibri" w:hAnsi="Calibri" w:cs="Arial"/>
                <w:sz w:val="22"/>
                <w:szCs w:val="22"/>
              </w:rPr>
            </w:pPr>
            <w:r>
              <w:rPr>
                <w:rFonts w:ascii="Calibri" w:hAnsi="Calibri" w:cs="Arial"/>
                <w:sz w:val="22"/>
                <w:szCs w:val="22"/>
              </w:rPr>
              <w:t>P</w:t>
            </w:r>
            <w:r w:rsidR="00145BCF">
              <w:rPr>
                <w:rFonts w:ascii="Calibri" w:hAnsi="Calibri" w:cs="Arial"/>
                <w:sz w:val="22"/>
                <w:szCs w:val="22"/>
              </w:rPr>
              <w:t>lan to integrate findings from my Equity Curriculum course</w:t>
            </w:r>
            <w:r w:rsidR="00960023">
              <w:rPr>
                <w:rFonts w:ascii="Calibri" w:hAnsi="Calibri" w:cs="Arial"/>
                <w:sz w:val="22"/>
                <w:szCs w:val="22"/>
              </w:rPr>
              <w:t xml:space="preserve"> and include any updates from CSU transfer courses</w:t>
            </w:r>
            <w:r w:rsidR="003548DD" w:rsidRPr="00145BCF">
              <w:rPr>
                <w:rFonts w:ascii="Calibri" w:hAnsi="Calibri" w:cs="Arial"/>
                <w:sz w:val="22"/>
                <w:szCs w:val="22"/>
              </w:rPr>
              <w:t>.</w:t>
            </w:r>
          </w:p>
          <w:p w14:paraId="54C09941" w14:textId="135D4CE4" w:rsidR="00960023" w:rsidRPr="00960023" w:rsidRDefault="00960023" w:rsidP="00C32FB8">
            <w:pPr>
              <w:rPr>
                <w:rFonts w:ascii="Calibri" w:hAnsi="Calibri" w:cs="Arial"/>
                <w:b/>
                <w:bCs/>
                <w:i/>
                <w:iCs/>
                <w:sz w:val="22"/>
                <w:szCs w:val="22"/>
              </w:rPr>
            </w:pPr>
            <w:r w:rsidRPr="00960023">
              <w:rPr>
                <w:rFonts w:ascii="Calibri" w:hAnsi="Calibri" w:cs="Arial"/>
                <w:b/>
                <w:bCs/>
                <w:i/>
                <w:iCs/>
                <w:sz w:val="22"/>
                <w:szCs w:val="22"/>
              </w:rPr>
              <w:t>Approved</w:t>
            </w:r>
          </w:p>
        </w:tc>
      </w:tr>
      <w:tr w:rsidR="008A3A02" w:rsidRPr="008622FD" w14:paraId="58E41E90" w14:textId="77777777" w:rsidTr="003548DD">
        <w:trPr>
          <w:trHeight w:val="380"/>
        </w:trPr>
        <w:tc>
          <w:tcPr>
            <w:tcW w:w="2988" w:type="dxa"/>
            <w:tcBorders>
              <w:top w:val="nil"/>
              <w:bottom w:val="nil"/>
            </w:tcBorders>
            <w:shd w:val="clear" w:color="auto" w:fill="D9D9D9"/>
          </w:tcPr>
          <w:p w14:paraId="33A484E1" w14:textId="77777777" w:rsidR="008A3A02" w:rsidRPr="00C37BA6" w:rsidRDefault="00915246" w:rsidP="00C35169">
            <w:pPr>
              <w:rPr>
                <w:rFonts w:ascii="Calibri" w:hAnsi="Calibri" w:cs="Arial"/>
                <w:bCs/>
                <w:i/>
                <w:sz w:val="22"/>
                <w:szCs w:val="22"/>
              </w:rPr>
            </w:pPr>
            <w:r w:rsidRPr="00C37BA6">
              <w:rPr>
                <w:rFonts w:ascii="Calibri" w:hAnsi="Calibri" w:cs="Arial"/>
                <w:bCs/>
                <w:i/>
                <w:sz w:val="22"/>
                <w:szCs w:val="22"/>
              </w:rPr>
              <w:t>Request removal of all pre-req</w:t>
            </w:r>
            <w:r w:rsidR="00C37BA6" w:rsidRPr="00C37BA6">
              <w:rPr>
                <w:rFonts w:ascii="Calibri" w:hAnsi="Calibri" w:cs="Arial"/>
                <w:bCs/>
                <w:i/>
                <w:sz w:val="22"/>
                <w:szCs w:val="22"/>
              </w:rPr>
              <w:t>uisites of remedial English and Math since they are not offered at Mt. SAC.</w:t>
            </w:r>
          </w:p>
        </w:tc>
        <w:tc>
          <w:tcPr>
            <w:tcW w:w="3600" w:type="dxa"/>
            <w:gridSpan w:val="2"/>
          </w:tcPr>
          <w:p w14:paraId="498A6BCD" w14:textId="77777777" w:rsidR="008A3A02" w:rsidRPr="0015640F" w:rsidRDefault="008A3A02" w:rsidP="008671CD">
            <w:pPr>
              <w:ind w:right="-558"/>
              <w:rPr>
                <w:rFonts w:ascii="Calibri" w:hAnsi="Calibri" w:cs="Arial"/>
                <w:b/>
                <w:sz w:val="22"/>
                <w:szCs w:val="22"/>
              </w:rPr>
            </w:pPr>
            <w:r w:rsidRPr="0015640F">
              <w:rPr>
                <w:rFonts w:ascii="Calibri" w:hAnsi="Calibri" w:cs="Arial"/>
                <w:b/>
                <w:sz w:val="22"/>
                <w:szCs w:val="22"/>
              </w:rPr>
              <w:t>NF 10</w:t>
            </w:r>
          </w:p>
          <w:p w14:paraId="5E567CED" w14:textId="77777777" w:rsidR="008A3A02" w:rsidRPr="0015640F" w:rsidRDefault="008A3A02" w:rsidP="00E04C2B">
            <w:pPr>
              <w:ind w:right="-558"/>
              <w:rPr>
                <w:rFonts w:ascii="Calibri" w:hAnsi="Calibri" w:cs="Arial"/>
                <w:sz w:val="22"/>
                <w:szCs w:val="22"/>
              </w:rPr>
            </w:pPr>
            <w:r w:rsidRPr="0015640F">
              <w:rPr>
                <w:rFonts w:ascii="Calibri" w:hAnsi="Calibri" w:cs="Arial"/>
                <w:sz w:val="22"/>
                <w:szCs w:val="22"/>
              </w:rPr>
              <w:t xml:space="preserve">Nutrition for </w:t>
            </w:r>
            <w:r w:rsidR="00E04C2B">
              <w:rPr>
                <w:rFonts w:ascii="Calibri" w:hAnsi="Calibri" w:cs="Arial"/>
                <w:sz w:val="22"/>
                <w:szCs w:val="22"/>
              </w:rPr>
              <w:t xml:space="preserve">Health and </w:t>
            </w:r>
            <w:r w:rsidRPr="0015640F">
              <w:rPr>
                <w:rFonts w:ascii="Calibri" w:hAnsi="Calibri" w:cs="Arial"/>
                <w:sz w:val="22"/>
                <w:szCs w:val="22"/>
              </w:rPr>
              <w:t>Wellness</w:t>
            </w:r>
          </w:p>
        </w:tc>
        <w:tc>
          <w:tcPr>
            <w:tcW w:w="990" w:type="dxa"/>
            <w:shd w:val="clear" w:color="auto" w:fill="D9D9D9"/>
            <w:vAlign w:val="center"/>
          </w:tcPr>
          <w:p w14:paraId="370367B1" w14:textId="77777777" w:rsidR="008A3A02" w:rsidRPr="000D7F22" w:rsidRDefault="000D7F22" w:rsidP="004920E4">
            <w:pPr>
              <w:jc w:val="center"/>
              <w:rPr>
                <w:rFonts w:ascii="Calibri" w:hAnsi="Calibri" w:cs="Arial"/>
                <w:b/>
              </w:rPr>
            </w:pPr>
            <w:r w:rsidRPr="000D7F22">
              <w:rPr>
                <w:rFonts w:ascii="Calibri" w:hAnsi="Calibri" w:cs="Arial"/>
                <w:b/>
              </w:rPr>
              <w:t>Y</w:t>
            </w:r>
          </w:p>
        </w:tc>
        <w:tc>
          <w:tcPr>
            <w:tcW w:w="1710" w:type="dxa"/>
            <w:gridSpan w:val="2"/>
            <w:shd w:val="clear" w:color="auto" w:fill="D9D9D9"/>
            <w:vAlign w:val="center"/>
          </w:tcPr>
          <w:p w14:paraId="18ADB1BE" w14:textId="77777777" w:rsidR="008A3A02" w:rsidRPr="007C2E11" w:rsidRDefault="009B7695" w:rsidP="008A3A02">
            <w:pPr>
              <w:jc w:val="center"/>
              <w:rPr>
                <w:rFonts w:ascii="Calibri" w:hAnsi="Calibri" w:cs="Arial"/>
                <w:strike/>
                <w:sz w:val="22"/>
                <w:szCs w:val="22"/>
              </w:rPr>
            </w:pPr>
            <w:proofErr w:type="spellStart"/>
            <w:r w:rsidRPr="007C2E11">
              <w:rPr>
                <w:rFonts w:ascii="Calibri" w:hAnsi="Calibri" w:cs="Arial"/>
                <w:strike/>
                <w:sz w:val="22"/>
                <w:szCs w:val="22"/>
              </w:rPr>
              <w:t>Elig</w:t>
            </w:r>
            <w:proofErr w:type="spellEnd"/>
            <w:r w:rsidRPr="007C2E11">
              <w:rPr>
                <w:rFonts w:ascii="Calibri" w:hAnsi="Calibri" w:cs="Arial"/>
                <w:strike/>
                <w:sz w:val="22"/>
                <w:szCs w:val="22"/>
              </w:rPr>
              <w:t xml:space="preserve"> ENG 68</w:t>
            </w:r>
            <w:r>
              <w:rPr>
                <w:rFonts w:ascii="Calibri" w:hAnsi="Calibri" w:cs="Arial"/>
                <w:strike/>
                <w:sz w:val="22"/>
                <w:szCs w:val="22"/>
              </w:rPr>
              <w:t xml:space="preserve"> </w:t>
            </w:r>
          </w:p>
        </w:tc>
        <w:tc>
          <w:tcPr>
            <w:tcW w:w="2340" w:type="dxa"/>
            <w:vAlign w:val="center"/>
          </w:tcPr>
          <w:p w14:paraId="5A888197" w14:textId="77777777" w:rsidR="008A3A02" w:rsidRPr="0015640F" w:rsidRDefault="00893B16" w:rsidP="00893B16">
            <w:pPr>
              <w:jc w:val="center"/>
              <w:rPr>
                <w:rFonts w:ascii="Calibri" w:hAnsi="Calibri" w:cs="Arial"/>
                <w:sz w:val="22"/>
                <w:szCs w:val="22"/>
              </w:rPr>
            </w:pPr>
            <w:r>
              <w:rPr>
                <w:rFonts w:ascii="Calibri" w:hAnsi="Calibri" w:cs="Arial"/>
                <w:sz w:val="22"/>
                <w:szCs w:val="22"/>
              </w:rPr>
              <w:t>N</w:t>
            </w:r>
          </w:p>
        </w:tc>
        <w:tc>
          <w:tcPr>
            <w:tcW w:w="2988" w:type="dxa"/>
          </w:tcPr>
          <w:p w14:paraId="482069E1" w14:textId="77777777" w:rsidR="008A3A02" w:rsidRDefault="007C2E11" w:rsidP="00C32FB8">
            <w:pPr>
              <w:rPr>
                <w:rFonts w:ascii="Calibri" w:hAnsi="Calibri" w:cs="Arial"/>
                <w:sz w:val="22"/>
                <w:szCs w:val="22"/>
              </w:rPr>
            </w:pPr>
            <w:r>
              <w:rPr>
                <w:rFonts w:ascii="Calibri" w:hAnsi="Calibri" w:cs="Arial"/>
                <w:sz w:val="22"/>
                <w:szCs w:val="22"/>
              </w:rPr>
              <w:t>Re</w:t>
            </w:r>
            <w:r w:rsidR="009B7695">
              <w:rPr>
                <w:rFonts w:ascii="Calibri" w:hAnsi="Calibri" w:cs="Arial"/>
                <w:sz w:val="22"/>
                <w:szCs w:val="22"/>
              </w:rPr>
              <w:t>quest re</w:t>
            </w:r>
            <w:r>
              <w:rPr>
                <w:rFonts w:ascii="Calibri" w:hAnsi="Calibri" w:cs="Arial"/>
                <w:sz w:val="22"/>
                <w:szCs w:val="22"/>
              </w:rPr>
              <w:t>moving pre-req due to deactivation of ENG 67 (AB 705)</w:t>
            </w:r>
            <w:r w:rsidR="00C37BA6">
              <w:rPr>
                <w:rFonts w:ascii="Calibri" w:hAnsi="Calibri" w:cs="Arial"/>
                <w:sz w:val="22"/>
                <w:szCs w:val="22"/>
              </w:rPr>
              <w:t>.</w:t>
            </w:r>
          </w:p>
          <w:p w14:paraId="41E06734" w14:textId="1E8ABADA" w:rsidR="00960023" w:rsidRPr="00C32FB8" w:rsidRDefault="00960023" w:rsidP="00C32FB8">
            <w:pPr>
              <w:rPr>
                <w:rFonts w:ascii="Calibri" w:hAnsi="Calibri" w:cs="Arial"/>
                <w:sz w:val="22"/>
                <w:szCs w:val="22"/>
              </w:rPr>
            </w:pPr>
            <w:r w:rsidRPr="00960023">
              <w:rPr>
                <w:rFonts w:ascii="Calibri" w:hAnsi="Calibri" w:cs="Arial"/>
                <w:b/>
                <w:bCs/>
                <w:i/>
                <w:iCs/>
                <w:sz w:val="22"/>
                <w:szCs w:val="22"/>
              </w:rPr>
              <w:t>Approved</w:t>
            </w:r>
          </w:p>
        </w:tc>
      </w:tr>
      <w:tr w:rsidR="008A3A02" w:rsidRPr="008622FD" w14:paraId="571A311D" w14:textId="77777777" w:rsidTr="003548DD">
        <w:trPr>
          <w:trHeight w:val="656"/>
        </w:trPr>
        <w:tc>
          <w:tcPr>
            <w:tcW w:w="2988" w:type="dxa"/>
            <w:tcBorders>
              <w:top w:val="nil"/>
              <w:bottom w:val="nil"/>
            </w:tcBorders>
            <w:shd w:val="clear" w:color="auto" w:fill="D9D9D9"/>
          </w:tcPr>
          <w:p w14:paraId="42757100" w14:textId="77777777" w:rsidR="008A3A02" w:rsidRDefault="008A3A02" w:rsidP="00116871">
            <w:pPr>
              <w:rPr>
                <w:rFonts w:ascii="Calibri" w:hAnsi="Calibri" w:cs="Arial"/>
              </w:rPr>
            </w:pPr>
          </w:p>
          <w:p w14:paraId="2E7CDC0D" w14:textId="77777777" w:rsidR="00C37BA6" w:rsidRPr="00C37BA6" w:rsidRDefault="00C37BA6" w:rsidP="00116871">
            <w:pPr>
              <w:rPr>
                <w:rFonts w:ascii="Calibri" w:hAnsi="Calibri" w:cs="Arial"/>
                <w:sz w:val="22"/>
                <w:szCs w:val="22"/>
              </w:rPr>
            </w:pPr>
          </w:p>
        </w:tc>
        <w:tc>
          <w:tcPr>
            <w:tcW w:w="3600" w:type="dxa"/>
            <w:gridSpan w:val="2"/>
          </w:tcPr>
          <w:p w14:paraId="0712AA67" w14:textId="77777777" w:rsidR="008A3A02" w:rsidRPr="0015640F" w:rsidRDefault="008A3A02" w:rsidP="00116871">
            <w:pPr>
              <w:rPr>
                <w:rFonts w:ascii="Calibri" w:hAnsi="Calibri" w:cs="Arial"/>
                <w:b/>
                <w:sz w:val="22"/>
                <w:szCs w:val="22"/>
              </w:rPr>
            </w:pPr>
            <w:r w:rsidRPr="0015640F">
              <w:rPr>
                <w:rFonts w:ascii="Calibri" w:hAnsi="Calibri" w:cs="Arial"/>
                <w:b/>
                <w:sz w:val="22"/>
                <w:szCs w:val="22"/>
              </w:rPr>
              <w:t>NF 12</w:t>
            </w:r>
          </w:p>
          <w:p w14:paraId="721FF66D" w14:textId="77777777" w:rsidR="008A3A02" w:rsidRPr="0015640F" w:rsidRDefault="008A3A02" w:rsidP="00116871">
            <w:pPr>
              <w:rPr>
                <w:rFonts w:ascii="Calibri" w:hAnsi="Calibri" w:cs="Arial"/>
                <w:sz w:val="22"/>
                <w:szCs w:val="22"/>
              </w:rPr>
            </w:pPr>
            <w:r w:rsidRPr="0015640F">
              <w:rPr>
                <w:rFonts w:ascii="Calibri" w:hAnsi="Calibri" w:cs="Arial"/>
                <w:sz w:val="22"/>
                <w:szCs w:val="22"/>
              </w:rPr>
              <w:t>Sports Nutrition</w:t>
            </w:r>
          </w:p>
        </w:tc>
        <w:tc>
          <w:tcPr>
            <w:tcW w:w="990" w:type="dxa"/>
            <w:shd w:val="clear" w:color="auto" w:fill="D9D9D9"/>
            <w:vAlign w:val="center"/>
          </w:tcPr>
          <w:p w14:paraId="4F3D989A" w14:textId="77777777" w:rsidR="008A3A02" w:rsidRPr="008A3A02" w:rsidRDefault="00E04C2B" w:rsidP="004920E4">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09142018" w14:textId="77777777" w:rsidR="008A3A02" w:rsidRPr="007C2E11" w:rsidRDefault="00D67E5F" w:rsidP="004920E4">
            <w:pPr>
              <w:jc w:val="center"/>
              <w:rPr>
                <w:rFonts w:ascii="Calibri" w:hAnsi="Calibri" w:cs="Arial"/>
                <w:strike/>
                <w:sz w:val="22"/>
                <w:szCs w:val="22"/>
              </w:rPr>
            </w:pPr>
            <w:proofErr w:type="spellStart"/>
            <w:r w:rsidRPr="007C2E11">
              <w:rPr>
                <w:rFonts w:ascii="Calibri" w:hAnsi="Calibri" w:cs="Arial"/>
                <w:strike/>
                <w:sz w:val="22"/>
                <w:szCs w:val="22"/>
              </w:rPr>
              <w:t>Elig</w:t>
            </w:r>
            <w:proofErr w:type="spellEnd"/>
            <w:r w:rsidRPr="007C2E11">
              <w:rPr>
                <w:rFonts w:ascii="Calibri" w:hAnsi="Calibri" w:cs="Arial"/>
                <w:strike/>
                <w:sz w:val="22"/>
                <w:szCs w:val="22"/>
              </w:rPr>
              <w:t xml:space="preserve"> </w:t>
            </w:r>
            <w:r w:rsidR="008A3A02" w:rsidRPr="007C2E11">
              <w:rPr>
                <w:rFonts w:ascii="Calibri" w:hAnsi="Calibri" w:cs="Arial"/>
                <w:strike/>
                <w:sz w:val="22"/>
                <w:szCs w:val="22"/>
              </w:rPr>
              <w:t>ENG 68</w:t>
            </w:r>
          </w:p>
        </w:tc>
        <w:tc>
          <w:tcPr>
            <w:tcW w:w="2340" w:type="dxa"/>
            <w:vAlign w:val="center"/>
          </w:tcPr>
          <w:p w14:paraId="641FEB85" w14:textId="77777777" w:rsidR="008A3A02" w:rsidRPr="0015640F" w:rsidRDefault="008A3A02" w:rsidP="004920E4">
            <w:pPr>
              <w:jc w:val="center"/>
              <w:rPr>
                <w:rFonts w:ascii="Calibri" w:hAnsi="Calibri" w:cs="Arial"/>
                <w:sz w:val="22"/>
                <w:szCs w:val="22"/>
              </w:rPr>
            </w:pPr>
            <w:r w:rsidRPr="0015640F">
              <w:rPr>
                <w:rFonts w:ascii="Calibri" w:hAnsi="Calibri" w:cs="Arial"/>
                <w:sz w:val="22"/>
                <w:szCs w:val="22"/>
              </w:rPr>
              <w:t>N</w:t>
            </w:r>
          </w:p>
        </w:tc>
        <w:tc>
          <w:tcPr>
            <w:tcW w:w="2988" w:type="dxa"/>
          </w:tcPr>
          <w:p w14:paraId="63A2BED8" w14:textId="77777777" w:rsidR="008A3A02" w:rsidRDefault="003548DD" w:rsidP="007E6364">
            <w:pPr>
              <w:rPr>
                <w:rFonts w:ascii="Calibri" w:hAnsi="Calibri" w:cs="Arial"/>
                <w:sz w:val="22"/>
                <w:szCs w:val="22"/>
              </w:rPr>
            </w:pPr>
            <w:r>
              <w:rPr>
                <w:rFonts w:ascii="Calibri" w:hAnsi="Calibri" w:cs="Arial"/>
                <w:sz w:val="22"/>
                <w:szCs w:val="22"/>
              </w:rPr>
              <w:t>Request removing pre-req due to deactivation of ENG 67 (AB 705).</w:t>
            </w:r>
          </w:p>
          <w:p w14:paraId="379B2D00" w14:textId="7580480C" w:rsidR="00960023" w:rsidRPr="002C393A" w:rsidRDefault="00960023" w:rsidP="007E6364">
            <w:pPr>
              <w:rPr>
                <w:rFonts w:ascii="Calibri" w:hAnsi="Calibri" w:cs="Arial"/>
                <w:sz w:val="22"/>
                <w:szCs w:val="22"/>
              </w:rPr>
            </w:pPr>
            <w:r w:rsidRPr="00960023">
              <w:rPr>
                <w:rFonts w:ascii="Calibri" w:hAnsi="Calibri" w:cs="Arial"/>
                <w:b/>
                <w:bCs/>
                <w:i/>
                <w:iCs/>
                <w:sz w:val="22"/>
                <w:szCs w:val="22"/>
              </w:rPr>
              <w:t>Approved</w:t>
            </w:r>
          </w:p>
        </w:tc>
      </w:tr>
      <w:tr w:rsidR="008A3A02" w:rsidRPr="008622FD" w14:paraId="55D0804A" w14:textId="77777777" w:rsidTr="003548DD">
        <w:trPr>
          <w:trHeight w:val="380"/>
        </w:trPr>
        <w:tc>
          <w:tcPr>
            <w:tcW w:w="2988" w:type="dxa"/>
            <w:tcBorders>
              <w:top w:val="nil"/>
              <w:bottom w:val="nil"/>
            </w:tcBorders>
            <w:shd w:val="clear" w:color="auto" w:fill="D9D9D9"/>
          </w:tcPr>
          <w:p w14:paraId="22DB16C1" w14:textId="77777777" w:rsidR="008A3A02" w:rsidRPr="008622FD" w:rsidRDefault="008A3A02" w:rsidP="00116871">
            <w:pPr>
              <w:rPr>
                <w:rFonts w:ascii="Calibri" w:hAnsi="Calibri" w:cs="Arial"/>
              </w:rPr>
            </w:pPr>
          </w:p>
        </w:tc>
        <w:tc>
          <w:tcPr>
            <w:tcW w:w="3600" w:type="dxa"/>
            <w:gridSpan w:val="2"/>
          </w:tcPr>
          <w:p w14:paraId="4A04AF32" w14:textId="77777777" w:rsidR="008A3A02" w:rsidRPr="0015640F" w:rsidRDefault="008A3A02" w:rsidP="00116871">
            <w:pPr>
              <w:rPr>
                <w:rFonts w:ascii="Calibri" w:hAnsi="Calibri" w:cs="Arial"/>
                <w:sz w:val="22"/>
                <w:szCs w:val="22"/>
              </w:rPr>
            </w:pPr>
            <w:r w:rsidRPr="0015640F">
              <w:rPr>
                <w:rFonts w:ascii="Calibri" w:hAnsi="Calibri" w:cs="Arial"/>
                <w:b/>
                <w:sz w:val="22"/>
                <w:szCs w:val="22"/>
              </w:rPr>
              <w:t>NF 20</w:t>
            </w:r>
            <w:r w:rsidRPr="0015640F">
              <w:rPr>
                <w:rFonts w:ascii="Calibri" w:hAnsi="Calibri" w:cs="Arial"/>
                <w:sz w:val="22"/>
                <w:szCs w:val="22"/>
              </w:rPr>
              <w:t xml:space="preserve"> (C-ID </w:t>
            </w:r>
            <w:r w:rsidR="00B641D7">
              <w:rPr>
                <w:rFonts w:ascii="Calibri" w:hAnsi="Calibri" w:cs="Arial"/>
                <w:sz w:val="22"/>
                <w:szCs w:val="22"/>
              </w:rPr>
              <w:t xml:space="preserve">NUTR </w:t>
            </w:r>
            <w:r w:rsidRPr="0015640F">
              <w:rPr>
                <w:rFonts w:ascii="Calibri" w:hAnsi="Calibri" w:cs="Arial"/>
                <w:sz w:val="22"/>
                <w:szCs w:val="22"/>
              </w:rPr>
              <w:t>120)</w:t>
            </w:r>
          </w:p>
          <w:p w14:paraId="30C1FD23" w14:textId="77777777" w:rsidR="008A3A02" w:rsidRPr="0015640F" w:rsidRDefault="008A3A02" w:rsidP="00116871">
            <w:pPr>
              <w:rPr>
                <w:rFonts w:ascii="Calibri" w:hAnsi="Calibri" w:cs="Arial"/>
                <w:sz w:val="22"/>
                <w:szCs w:val="22"/>
              </w:rPr>
            </w:pPr>
            <w:r w:rsidRPr="0015640F">
              <w:rPr>
                <w:rFonts w:ascii="Calibri" w:hAnsi="Calibri" w:cs="Arial"/>
                <w:sz w:val="22"/>
                <w:szCs w:val="22"/>
              </w:rPr>
              <w:t>Principles of Foods</w:t>
            </w:r>
          </w:p>
        </w:tc>
        <w:tc>
          <w:tcPr>
            <w:tcW w:w="990" w:type="dxa"/>
            <w:shd w:val="clear" w:color="auto" w:fill="D9D9D9"/>
            <w:vAlign w:val="center"/>
          </w:tcPr>
          <w:p w14:paraId="1D18F7BE" w14:textId="77777777" w:rsidR="008A3A02" w:rsidRPr="008A3A02" w:rsidRDefault="003C7B6B" w:rsidP="004920E4">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61E4E733" w14:textId="77777777" w:rsidR="008A3A02" w:rsidRPr="007C2E11" w:rsidRDefault="00D67E5F" w:rsidP="004920E4">
            <w:pPr>
              <w:jc w:val="center"/>
              <w:rPr>
                <w:rFonts w:ascii="Calibri" w:hAnsi="Calibri" w:cs="Arial"/>
                <w:strike/>
                <w:sz w:val="22"/>
                <w:szCs w:val="22"/>
              </w:rPr>
            </w:pPr>
            <w:proofErr w:type="spellStart"/>
            <w:r w:rsidRPr="007C2E11">
              <w:rPr>
                <w:rFonts w:ascii="Calibri" w:hAnsi="Calibri" w:cs="Arial"/>
                <w:strike/>
                <w:sz w:val="22"/>
                <w:szCs w:val="22"/>
              </w:rPr>
              <w:t>Elig</w:t>
            </w:r>
            <w:proofErr w:type="spellEnd"/>
            <w:r w:rsidRPr="007C2E11">
              <w:rPr>
                <w:rFonts w:ascii="Calibri" w:hAnsi="Calibri" w:cs="Arial"/>
                <w:strike/>
                <w:sz w:val="22"/>
                <w:szCs w:val="22"/>
              </w:rPr>
              <w:t xml:space="preserve"> </w:t>
            </w:r>
            <w:r w:rsidR="008A3A02" w:rsidRPr="007C2E11">
              <w:rPr>
                <w:rFonts w:ascii="Calibri" w:hAnsi="Calibri" w:cs="Arial"/>
                <w:strike/>
                <w:sz w:val="22"/>
                <w:szCs w:val="22"/>
              </w:rPr>
              <w:t>ENG 68, MATH 50</w:t>
            </w:r>
          </w:p>
        </w:tc>
        <w:tc>
          <w:tcPr>
            <w:tcW w:w="2340" w:type="dxa"/>
            <w:vAlign w:val="center"/>
          </w:tcPr>
          <w:p w14:paraId="25866BB1" w14:textId="77777777" w:rsidR="008A3A02" w:rsidRPr="0015640F" w:rsidRDefault="008A3A02" w:rsidP="004920E4">
            <w:pPr>
              <w:jc w:val="center"/>
              <w:rPr>
                <w:rFonts w:ascii="Calibri" w:hAnsi="Calibri" w:cs="Arial"/>
                <w:sz w:val="22"/>
                <w:szCs w:val="22"/>
              </w:rPr>
            </w:pPr>
            <w:r w:rsidRPr="0015640F">
              <w:rPr>
                <w:rFonts w:ascii="Calibri" w:hAnsi="Calibri" w:cs="Arial"/>
                <w:sz w:val="22"/>
                <w:szCs w:val="22"/>
              </w:rPr>
              <w:t>N</w:t>
            </w:r>
          </w:p>
        </w:tc>
        <w:tc>
          <w:tcPr>
            <w:tcW w:w="2988" w:type="dxa"/>
          </w:tcPr>
          <w:p w14:paraId="4D3891B0" w14:textId="77777777" w:rsidR="008A3A02" w:rsidRDefault="003548DD" w:rsidP="00343954">
            <w:pPr>
              <w:rPr>
                <w:rFonts w:ascii="Calibri" w:hAnsi="Calibri" w:cs="Arial"/>
                <w:sz w:val="22"/>
                <w:szCs w:val="22"/>
              </w:rPr>
            </w:pPr>
            <w:r>
              <w:rPr>
                <w:rFonts w:ascii="Calibri" w:hAnsi="Calibri" w:cs="Arial"/>
                <w:sz w:val="22"/>
                <w:szCs w:val="22"/>
              </w:rPr>
              <w:t>Request removing pre-req due to deactivation of ENG 67 (AB 705).</w:t>
            </w:r>
          </w:p>
          <w:p w14:paraId="30DE28D0" w14:textId="0E39E582" w:rsidR="00960023" w:rsidRPr="008622FD" w:rsidRDefault="00960023" w:rsidP="00343954">
            <w:pPr>
              <w:rPr>
                <w:rFonts w:ascii="Calibri" w:hAnsi="Calibri" w:cs="Arial"/>
              </w:rPr>
            </w:pPr>
            <w:r w:rsidRPr="00960023">
              <w:rPr>
                <w:rFonts w:ascii="Calibri" w:hAnsi="Calibri" w:cs="Arial"/>
                <w:b/>
                <w:bCs/>
                <w:i/>
                <w:iCs/>
                <w:sz w:val="22"/>
                <w:szCs w:val="22"/>
              </w:rPr>
              <w:t>Approved</w:t>
            </w:r>
          </w:p>
        </w:tc>
      </w:tr>
      <w:tr w:rsidR="008A3A02" w:rsidRPr="008622FD" w14:paraId="57D08395" w14:textId="77777777" w:rsidTr="003548DD">
        <w:trPr>
          <w:trHeight w:val="380"/>
        </w:trPr>
        <w:tc>
          <w:tcPr>
            <w:tcW w:w="2988" w:type="dxa"/>
            <w:tcBorders>
              <w:top w:val="nil"/>
              <w:bottom w:val="nil"/>
            </w:tcBorders>
            <w:shd w:val="clear" w:color="auto" w:fill="D9D9D9"/>
          </w:tcPr>
          <w:p w14:paraId="3AD670B9" w14:textId="77777777" w:rsidR="008A3A02" w:rsidRPr="008622FD" w:rsidRDefault="008A3A02" w:rsidP="00116871">
            <w:pPr>
              <w:rPr>
                <w:rFonts w:ascii="Calibri" w:hAnsi="Calibri" w:cs="Arial"/>
              </w:rPr>
            </w:pPr>
          </w:p>
        </w:tc>
        <w:tc>
          <w:tcPr>
            <w:tcW w:w="3600" w:type="dxa"/>
            <w:gridSpan w:val="2"/>
          </w:tcPr>
          <w:p w14:paraId="4FAF3AE1" w14:textId="77777777" w:rsidR="008A3A02" w:rsidRPr="0015640F" w:rsidRDefault="008A3A02" w:rsidP="00116871">
            <w:pPr>
              <w:rPr>
                <w:rFonts w:ascii="Calibri" w:hAnsi="Calibri" w:cs="Arial"/>
                <w:sz w:val="22"/>
                <w:szCs w:val="22"/>
              </w:rPr>
            </w:pPr>
            <w:r w:rsidRPr="0015640F">
              <w:rPr>
                <w:rFonts w:ascii="Calibri" w:hAnsi="Calibri" w:cs="Arial"/>
                <w:b/>
                <w:sz w:val="22"/>
                <w:szCs w:val="22"/>
              </w:rPr>
              <w:t>NF 25</w:t>
            </w:r>
            <w:r w:rsidRPr="0015640F">
              <w:rPr>
                <w:rFonts w:ascii="Calibri" w:hAnsi="Calibri" w:cs="Arial"/>
                <w:sz w:val="22"/>
                <w:szCs w:val="22"/>
              </w:rPr>
              <w:t xml:space="preserve"> (C-ID </w:t>
            </w:r>
            <w:r w:rsidR="00B641D7">
              <w:rPr>
                <w:rFonts w:ascii="Calibri" w:hAnsi="Calibri" w:cs="Arial"/>
                <w:sz w:val="22"/>
                <w:szCs w:val="22"/>
              </w:rPr>
              <w:t xml:space="preserve">NUTR </w:t>
            </w:r>
            <w:r w:rsidRPr="0015640F">
              <w:rPr>
                <w:rFonts w:ascii="Calibri" w:hAnsi="Calibri" w:cs="Arial"/>
                <w:sz w:val="22"/>
                <w:szCs w:val="22"/>
              </w:rPr>
              <w:t xml:space="preserve">110) </w:t>
            </w:r>
          </w:p>
          <w:p w14:paraId="1072A322" w14:textId="77777777" w:rsidR="008A3A02" w:rsidRPr="0015640F" w:rsidRDefault="008A3A02" w:rsidP="00116871">
            <w:pPr>
              <w:rPr>
                <w:rFonts w:ascii="Calibri" w:hAnsi="Calibri" w:cs="Arial"/>
                <w:sz w:val="22"/>
                <w:szCs w:val="22"/>
              </w:rPr>
            </w:pPr>
            <w:r w:rsidRPr="0015640F">
              <w:rPr>
                <w:rFonts w:ascii="Calibri" w:hAnsi="Calibri" w:cs="Arial"/>
                <w:sz w:val="22"/>
                <w:szCs w:val="22"/>
              </w:rPr>
              <w:t>Introduction to Nutrition Science</w:t>
            </w:r>
          </w:p>
        </w:tc>
        <w:tc>
          <w:tcPr>
            <w:tcW w:w="990" w:type="dxa"/>
            <w:shd w:val="clear" w:color="auto" w:fill="D9D9D9"/>
            <w:vAlign w:val="center"/>
          </w:tcPr>
          <w:p w14:paraId="18E8F737" w14:textId="77777777" w:rsidR="008A3A02" w:rsidRPr="00787A33" w:rsidRDefault="00787A33" w:rsidP="004920E4">
            <w:pPr>
              <w:jc w:val="center"/>
              <w:rPr>
                <w:rFonts w:ascii="Calibri" w:hAnsi="Calibri" w:cs="Arial"/>
                <w:bCs/>
              </w:rPr>
            </w:pPr>
            <w:r>
              <w:rPr>
                <w:rFonts w:ascii="Calibri" w:hAnsi="Calibri" w:cs="Arial"/>
                <w:bCs/>
              </w:rPr>
              <w:t>N</w:t>
            </w:r>
          </w:p>
        </w:tc>
        <w:tc>
          <w:tcPr>
            <w:tcW w:w="1710" w:type="dxa"/>
            <w:gridSpan w:val="2"/>
            <w:shd w:val="clear" w:color="auto" w:fill="D9D9D9"/>
            <w:vAlign w:val="center"/>
          </w:tcPr>
          <w:p w14:paraId="3C60C4BC" w14:textId="77777777" w:rsidR="008A3A02" w:rsidRPr="007C2E11" w:rsidRDefault="00D67E5F" w:rsidP="004920E4">
            <w:pPr>
              <w:jc w:val="center"/>
              <w:rPr>
                <w:rFonts w:ascii="Calibri" w:hAnsi="Calibri" w:cs="Arial"/>
                <w:strike/>
                <w:sz w:val="22"/>
                <w:szCs w:val="22"/>
              </w:rPr>
            </w:pPr>
            <w:proofErr w:type="spellStart"/>
            <w:r w:rsidRPr="007C2E11">
              <w:rPr>
                <w:rFonts w:ascii="Calibri" w:hAnsi="Calibri" w:cs="Arial"/>
                <w:strike/>
                <w:sz w:val="22"/>
                <w:szCs w:val="22"/>
              </w:rPr>
              <w:t>Elig</w:t>
            </w:r>
            <w:proofErr w:type="spellEnd"/>
            <w:r w:rsidRPr="007C2E11">
              <w:rPr>
                <w:rFonts w:ascii="Calibri" w:hAnsi="Calibri" w:cs="Arial"/>
                <w:strike/>
                <w:sz w:val="22"/>
                <w:szCs w:val="22"/>
              </w:rPr>
              <w:t xml:space="preserve"> </w:t>
            </w:r>
            <w:r w:rsidR="008A3A02" w:rsidRPr="007C2E11">
              <w:rPr>
                <w:rFonts w:ascii="Calibri" w:hAnsi="Calibri" w:cs="Arial"/>
                <w:strike/>
                <w:sz w:val="22"/>
                <w:szCs w:val="22"/>
              </w:rPr>
              <w:t xml:space="preserve">ENG 68 </w:t>
            </w:r>
          </w:p>
        </w:tc>
        <w:tc>
          <w:tcPr>
            <w:tcW w:w="2340" w:type="dxa"/>
            <w:vAlign w:val="center"/>
          </w:tcPr>
          <w:p w14:paraId="67682C46" w14:textId="77777777" w:rsidR="008A3A02" w:rsidRPr="0015640F" w:rsidRDefault="00893B16" w:rsidP="00893B16">
            <w:pPr>
              <w:jc w:val="center"/>
              <w:rPr>
                <w:rFonts w:ascii="Calibri" w:hAnsi="Calibri" w:cs="Arial"/>
                <w:sz w:val="22"/>
                <w:szCs w:val="22"/>
              </w:rPr>
            </w:pPr>
            <w:r>
              <w:rPr>
                <w:rFonts w:ascii="Calibri" w:hAnsi="Calibri" w:cs="Arial"/>
                <w:sz w:val="22"/>
                <w:szCs w:val="22"/>
              </w:rPr>
              <w:t>N</w:t>
            </w:r>
          </w:p>
        </w:tc>
        <w:tc>
          <w:tcPr>
            <w:tcW w:w="2988" w:type="dxa"/>
          </w:tcPr>
          <w:p w14:paraId="7F77A1FA" w14:textId="77777777" w:rsidR="008A3A02" w:rsidRDefault="003548DD" w:rsidP="00116871">
            <w:pPr>
              <w:rPr>
                <w:rFonts w:ascii="Calibri" w:hAnsi="Calibri" w:cs="Arial"/>
                <w:sz w:val="22"/>
                <w:szCs w:val="22"/>
              </w:rPr>
            </w:pPr>
            <w:r>
              <w:rPr>
                <w:rFonts w:ascii="Calibri" w:hAnsi="Calibri" w:cs="Arial"/>
                <w:sz w:val="22"/>
                <w:szCs w:val="22"/>
              </w:rPr>
              <w:t>Request removing pre-req due to deactivation of ENG 67 (AB 705).</w:t>
            </w:r>
          </w:p>
          <w:p w14:paraId="22775A50" w14:textId="2B8DE20B" w:rsidR="00960023" w:rsidRPr="008622FD" w:rsidRDefault="00960023" w:rsidP="00116871">
            <w:pPr>
              <w:rPr>
                <w:rFonts w:ascii="Calibri" w:hAnsi="Calibri" w:cs="Arial"/>
              </w:rPr>
            </w:pPr>
            <w:r w:rsidRPr="00960023">
              <w:rPr>
                <w:rFonts w:ascii="Calibri" w:hAnsi="Calibri" w:cs="Arial"/>
                <w:b/>
                <w:bCs/>
                <w:i/>
                <w:iCs/>
                <w:sz w:val="22"/>
                <w:szCs w:val="22"/>
              </w:rPr>
              <w:lastRenderedPageBreak/>
              <w:t>Approved</w:t>
            </w:r>
          </w:p>
        </w:tc>
      </w:tr>
      <w:tr w:rsidR="008A3A02" w:rsidRPr="008622FD" w14:paraId="7C0B8FDE" w14:textId="77777777" w:rsidTr="003548DD">
        <w:trPr>
          <w:trHeight w:val="845"/>
        </w:trPr>
        <w:tc>
          <w:tcPr>
            <w:tcW w:w="2988" w:type="dxa"/>
            <w:tcBorders>
              <w:top w:val="nil"/>
              <w:bottom w:val="nil"/>
            </w:tcBorders>
            <w:shd w:val="clear" w:color="auto" w:fill="D9D9D9"/>
          </w:tcPr>
          <w:p w14:paraId="7554C0C5" w14:textId="77777777" w:rsidR="008A3A02" w:rsidRPr="008622FD" w:rsidRDefault="008A3A02" w:rsidP="00116871">
            <w:pPr>
              <w:rPr>
                <w:rFonts w:ascii="Calibri" w:hAnsi="Calibri" w:cs="Arial"/>
              </w:rPr>
            </w:pPr>
          </w:p>
        </w:tc>
        <w:tc>
          <w:tcPr>
            <w:tcW w:w="3600" w:type="dxa"/>
            <w:gridSpan w:val="2"/>
          </w:tcPr>
          <w:p w14:paraId="4F743702" w14:textId="77777777" w:rsidR="008A3A02" w:rsidRPr="0015640F" w:rsidRDefault="008A3A02" w:rsidP="00180537">
            <w:pPr>
              <w:rPr>
                <w:rFonts w:ascii="Calibri" w:hAnsi="Calibri" w:cs="Arial"/>
                <w:sz w:val="22"/>
                <w:szCs w:val="22"/>
              </w:rPr>
            </w:pPr>
            <w:r w:rsidRPr="0015640F">
              <w:rPr>
                <w:rFonts w:ascii="Calibri" w:hAnsi="Calibri" w:cs="Arial"/>
                <w:b/>
                <w:sz w:val="22"/>
                <w:szCs w:val="22"/>
              </w:rPr>
              <w:t>NF 25</w:t>
            </w:r>
            <w:r>
              <w:rPr>
                <w:rFonts w:ascii="Calibri" w:hAnsi="Calibri" w:cs="Arial"/>
                <w:b/>
                <w:sz w:val="22"/>
                <w:szCs w:val="22"/>
              </w:rPr>
              <w:t>H</w:t>
            </w:r>
            <w:r w:rsidRPr="0015640F">
              <w:rPr>
                <w:rFonts w:ascii="Calibri" w:hAnsi="Calibri" w:cs="Arial"/>
                <w:sz w:val="22"/>
                <w:szCs w:val="22"/>
              </w:rPr>
              <w:t xml:space="preserve"> (C-ID </w:t>
            </w:r>
            <w:r w:rsidR="00B641D7">
              <w:rPr>
                <w:rFonts w:ascii="Calibri" w:hAnsi="Calibri" w:cs="Arial"/>
                <w:sz w:val="22"/>
                <w:szCs w:val="22"/>
              </w:rPr>
              <w:t xml:space="preserve">NUTR </w:t>
            </w:r>
            <w:r w:rsidRPr="0015640F">
              <w:rPr>
                <w:rFonts w:ascii="Calibri" w:hAnsi="Calibri" w:cs="Arial"/>
                <w:sz w:val="22"/>
                <w:szCs w:val="22"/>
              </w:rPr>
              <w:t xml:space="preserve">110) </w:t>
            </w:r>
          </w:p>
          <w:p w14:paraId="386F21DE" w14:textId="77777777" w:rsidR="008A3A02" w:rsidRPr="0015640F" w:rsidRDefault="008A3A02" w:rsidP="00180537">
            <w:pPr>
              <w:rPr>
                <w:rFonts w:ascii="Calibri" w:hAnsi="Calibri" w:cs="Arial"/>
                <w:sz w:val="22"/>
                <w:szCs w:val="22"/>
              </w:rPr>
            </w:pPr>
            <w:r w:rsidRPr="0015640F">
              <w:rPr>
                <w:rFonts w:ascii="Calibri" w:hAnsi="Calibri" w:cs="Arial"/>
                <w:sz w:val="22"/>
                <w:szCs w:val="22"/>
              </w:rPr>
              <w:t>Introduction to Nutrition Science</w:t>
            </w:r>
            <w:r w:rsidR="00E04C2B">
              <w:rPr>
                <w:rFonts w:ascii="Calibri" w:hAnsi="Calibri" w:cs="Arial"/>
                <w:sz w:val="22"/>
                <w:szCs w:val="22"/>
              </w:rPr>
              <w:t>- Honors</w:t>
            </w:r>
          </w:p>
        </w:tc>
        <w:tc>
          <w:tcPr>
            <w:tcW w:w="990" w:type="dxa"/>
            <w:shd w:val="clear" w:color="auto" w:fill="D9D9D9"/>
            <w:vAlign w:val="center"/>
          </w:tcPr>
          <w:p w14:paraId="1A7308D5" w14:textId="77777777" w:rsidR="008A3A02" w:rsidRPr="00787A33" w:rsidRDefault="00787A33" w:rsidP="004920E4">
            <w:pPr>
              <w:jc w:val="center"/>
              <w:rPr>
                <w:rFonts w:ascii="Calibri" w:hAnsi="Calibri" w:cs="Arial"/>
                <w:bCs/>
              </w:rPr>
            </w:pPr>
            <w:r>
              <w:rPr>
                <w:rFonts w:ascii="Calibri" w:hAnsi="Calibri" w:cs="Arial"/>
                <w:bCs/>
              </w:rPr>
              <w:t>N</w:t>
            </w:r>
          </w:p>
        </w:tc>
        <w:tc>
          <w:tcPr>
            <w:tcW w:w="1710" w:type="dxa"/>
            <w:gridSpan w:val="2"/>
            <w:shd w:val="clear" w:color="auto" w:fill="D9D9D9"/>
            <w:vAlign w:val="center"/>
          </w:tcPr>
          <w:p w14:paraId="4A269C49" w14:textId="77777777" w:rsidR="008A3A02" w:rsidRDefault="008A3A02" w:rsidP="004920E4">
            <w:pPr>
              <w:jc w:val="center"/>
              <w:rPr>
                <w:rFonts w:ascii="Calibri" w:hAnsi="Calibri" w:cs="Arial"/>
                <w:sz w:val="22"/>
                <w:szCs w:val="22"/>
              </w:rPr>
            </w:pPr>
            <w:r>
              <w:rPr>
                <w:rFonts w:ascii="Calibri" w:hAnsi="Calibri" w:cs="Arial"/>
                <w:sz w:val="22"/>
                <w:szCs w:val="22"/>
              </w:rPr>
              <w:t>Honors</w:t>
            </w:r>
          </w:p>
        </w:tc>
        <w:tc>
          <w:tcPr>
            <w:tcW w:w="2340" w:type="dxa"/>
            <w:vAlign w:val="center"/>
          </w:tcPr>
          <w:p w14:paraId="46466C3E" w14:textId="77777777" w:rsidR="008A3A02" w:rsidRPr="0015640F" w:rsidRDefault="00893B16" w:rsidP="00893B16">
            <w:pPr>
              <w:jc w:val="center"/>
              <w:rPr>
                <w:rFonts w:ascii="Calibri" w:hAnsi="Calibri" w:cs="Arial"/>
                <w:sz w:val="22"/>
                <w:szCs w:val="22"/>
              </w:rPr>
            </w:pPr>
            <w:r>
              <w:rPr>
                <w:rFonts w:ascii="Calibri" w:hAnsi="Calibri" w:cs="Arial"/>
                <w:sz w:val="22"/>
                <w:szCs w:val="22"/>
              </w:rPr>
              <w:t>N</w:t>
            </w:r>
          </w:p>
        </w:tc>
        <w:tc>
          <w:tcPr>
            <w:tcW w:w="2988" w:type="dxa"/>
          </w:tcPr>
          <w:p w14:paraId="16B36A8E" w14:textId="7D257AF6" w:rsidR="008A3A02" w:rsidRPr="00C32FB8" w:rsidRDefault="00B2236E" w:rsidP="00116871">
            <w:pPr>
              <w:rPr>
                <w:rFonts w:ascii="Calibri" w:hAnsi="Calibri" w:cs="Arial"/>
                <w:sz w:val="22"/>
                <w:szCs w:val="22"/>
              </w:rPr>
            </w:pPr>
            <w:r>
              <w:rPr>
                <w:rFonts w:ascii="Calibri" w:hAnsi="Calibri" w:cs="Arial"/>
                <w:sz w:val="22"/>
                <w:szCs w:val="22"/>
              </w:rPr>
              <w:t xml:space="preserve">We did request to deactivate, but if NF 25 achieves area B status, we </w:t>
            </w:r>
            <w:r w:rsidR="003548DD">
              <w:rPr>
                <w:rFonts w:ascii="Calibri" w:hAnsi="Calibri" w:cs="Arial"/>
                <w:sz w:val="22"/>
                <w:szCs w:val="22"/>
              </w:rPr>
              <w:t>will</w:t>
            </w:r>
            <w:r>
              <w:rPr>
                <w:rFonts w:ascii="Calibri" w:hAnsi="Calibri" w:cs="Arial"/>
                <w:sz w:val="22"/>
                <w:szCs w:val="22"/>
              </w:rPr>
              <w:t xml:space="preserve"> </w:t>
            </w:r>
            <w:r w:rsidR="003548DD">
              <w:rPr>
                <w:rFonts w:ascii="Calibri" w:hAnsi="Calibri" w:cs="Arial"/>
                <w:sz w:val="22"/>
                <w:szCs w:val="22"/>
              </w:rPr>
              <w:t>offer</w:t>
            </w:r>
            <w:r>
              <w:rPr>
                <w:rFonts w:ascii="Calibri" w:hAnsi="Calibri" w:cs="Arial"/>
                <w:sz w:val="22"/>
                <w:szCs w:val="22"/>
              </w:rPr>
              <w:t xml:space="preserve"> it</w:t>
            </w:r>
            <w:r w:rsidR="003548DD">
              <w:rPr>
                <w:rFonts w:ascii="Calibri" w:hAnsi="Calibri" w:cs="Arial"/>
                <w:sz w:val="22"/>
                <w:szCs w:val="22"/>
              </w:rPr>
              <w:t xml:space="preserve"> again</w:t>
            </w:r>
            <w:r w:rsidR="00960023">
              <w:rPr>
                <w:rFonts w:ascii="Calibri" w:hAnsi="Calibri" w:cs="Arial"/>
                <w:sz w:val="22"/>
                <w:szCs w:val="22"/>
              </w:rPr>
              <w:t>.</w:t>
            </w:r>
          </w:p>
        </w:tc>
      </w:tr>
      <w:tr w:rsidR="008A3A02" w:rsidRPr="008622FD" w14:paraId="6B83FAE5" w14:textId="77777777" w:rsidTr="003548DD">
        <w:trPr>
          <w:trHeight w:val="380"/>
        </w:trPr>
        <w:tc>
          <w:tcPr>
            <w:tcW w:w="2988" w:type="dxa"/>
            <w:tcBorders>
              <w:top w:val="nil"/>
              <w:bottom w:val="nil"/>
            </w:tcBorders>
            <w:shd w:val="clear" w:color="auto" w:fill="D9D9D9"/>
          </w:tcPr>
          <w:p w14:paraId="629B2006" w14:textId="77777777" w:rsidR="008A3A02" w:rsidRPr="008622FD" w:rsidRDefault="008A3A02" w:rsidP="00116871">
            <w:pPr>
              <w:rPr>
                <w:rFonts w:ascii="Calibri" w:hAnsi="Calibri" w:cs="Arial"/>
              </w:rPr>
            </w:pPr>
          </w:p>
        </w:tc>
        <w:tc>
          <w:tcPr>
            <w:tcW w:w="3600" w:type="dxa"/>
            <w:gridSpan w:val="2"/>
          </w:tcPr>
          <w:p w14:paraId="74286111" w14:textId="77777777" w:rsidR="008A3A02" w:rsidRPr="0015640F" w:rsidRDefault="008A3A02" w:rsidP="00116871">
            <w:pPr>
              <w:rPr>
                <w:rFonts w:ascii="Calibri" w:hAnsi="Calibri" w:cs="Arial"/>
                <w:b/>
                <w:sz w:val="22"/>
                <w:szCs w:val="22"/>
              </w:rPr>
            </w:pPr>
            <w:r w:rsidRPr="0015640F">
              <w:rPr>
                <w:rFonts w:ascii="Calibri" w:hAnsi="Calibri" w:cs="Arial"/>
                <w:b/>
                <w:sz w:val="22"/>
                <w:szCs w:val="22"/>
              </w:rPr>
              <w:t>NF 28</w:t>
            </w:r>
          </w:p>
          <w:p w14:paraId="4C20AFAD" w14:textId="77777777" w:rsidR="008A3A02" w:rsidRPr="0015640F" w:rsidRDefault="008A3A02" w:rsidP="00116871">
            <w:pPr>
              <w:rPr>
                <w:rFonts w:ascii="Calibri" w:hAnsi="Calibri" w:cs="Arial"/>
                <w:sz w:val="22"/>
                <w:szCs w:val="22"/>
              </w:rPr>
            </w:pPr>
            <w:r w:rsidRPr="0015640F">
              <w:rPr>
                <w:rFonts w:ascii="Calibri" w:hAnsi="Calibri" w:cs="Arial"/>
                <w:sz w:val="22"/>
                <w:szCs w:val="22"/>
              </w:rPr>
              <w:t>Cultural and Ethnic Foods</w:t>
            </w:r>
          </w:p>
        </w:tc>
        <w:tc>
          <w:tcPr>
            <w:tcW w:w="990" w:type="dxa"/>
            <w:shd w:val="clear" w:color="auto" w:fill="D9D9D9"/>
            <w:vAlign w:val="center"/>
          </w:tcPr>
          <w:p w14:paraId="1D006C45" w14:textId="77777777" w:rsidR="008A3A02" w:rsidRPr="000D7F22" w:rsidRDefault="000D7F22" w:rsidP="004920E4">
            <w:pPr>
              <w:jc w:val="center"/>
              <w:rPr>
                <w:rFonts w:ascii="Calibri" w:hAnsi="Calibri" w:cs="Arial"/>
                <w:b/>
                <w:bCs/>
                <w:sz w:val="22"/>
                <w:szCs w:val="22"/>
              </w:rPr>
            </w:pPr>
            <w:r w:rsidRPr="000D7F22">
              <w:rPr>
                <w:rFonts w:ascii="Calibri" w:hAnsi="Calibri" w:cs="Arial"/>
                <w:b/>
                <w:bCs/>
                <w:sz w:val="22"/>
                <w:szCs w:val="22"/>
              </w:rPr>
              <w:t>Y</w:t>
            </w:r>
          </w:p>
        </w:tc>
        <w:tc>
          <w:tcPr>
            <w:tcW w:w="1710" w:type="dxa"/>
            <w:gridSpan w:val="2"/>
            <w:shd w:val="clear" w:color="auto" w:fill="D9D9D9"/>
            <w:vAlign w:val="center"/>
          </w:tcPr>
          <w:p w14:paraId="3446668A" w14:textId="77777777" w:rsidR="008A3A02" w:rsidRPr="00B2236E" w:rsidRDefault="00D67E5F" w:rsidP="004920E4">
            <w:pPr>
              <w:jc w:val="center"/>
              <w:rPr>
                <w:rFonts w:ascii="Calibri" w:hAnsi="Calibri" w:cs="Arial"/>
                <w:strike/>
                <w:sz w:val="22"/>
                <w:szCs w:val="22"/>
              </w:rPr>
            </w:pPr>
            <w:proofErr w:type="spellStart"/>
            <w:r w:rsidRPr="00B2236E">
              <w:rPr>
                <w:rFonts w:ascii="Calibri" w:hAnsi="Calibri" w:cs="Arial"/>
                <w:strike/>
                <w:sz w:val="22"/>
                <w:szCs w:val="22"/>
              </w:rPr>
              <w:t>Elig</w:t>
            </w:r>
            <w:proofErr w:type="spellEnd"/>
            <w:r w:rsidRPr="00B2236E">
              <w:rPr>
                <w:rFonts w:ascii="Calibri" w:hAnsi="Calibri" w:cs="Arial"/>
                <w:strike/>
                <w:sz w:val="22"/>
                <w:szCs w:val="22"/>
              </w:rPr>
              <w:t xml:space="preserve"> </w:t>
            </w:r>
            <w:r w:rsidR="008A3A02" w:rsidRPr="00B2236E">
              <w:rPr>
                <w:rFonts w:ascii="Calibri" w:hAnsi="Calibri" w:cs="Arial"/>
                <w:strike/>
                <w:sz w:val="22"/>
                <w:szCs w:val="22"/>
              </w:rPr>
              <w:t>ENG 68</w:t>
            </w:r>
          </w:p>
        </w:tc>
        <w:tc>
          <w:tcPr>
            <w:tcW w:w="2340" w:type="dxa"/>
            <w:vAlign w:val="center"/>
          </w:tcPr>
          <w:p w14:paraId="0BD87CF3" w14:textId="77777777" w:rsidR="008A3A02" w:rsidRPr="0015640F" w:rsidRDefault="008A3A02" w:rsidP="004920E4">
            <w:pPr>
              <w:jc w:val="center"/>
              <w:rPr>
                <w:rFonts w:ascii="Calibri" w:hAnsi="Calibri" w:cs="Arial"/>
                <w:sz w:val="22"/>
                <w:szCs w:val="22"/>
              </w:rPr>
            </w:pPr>
            <w:r w:rsidRPr="0015640F">
              <w:rPr>
                <w:rFonts w:ascii="Calibri" w:hAnsi="Calibri" w:cs="Arial"/>
                <w:sz w:val="22"/>
                <w:szCs w:val="22"/>
              </w:rPr>
              <w:t>N</w:t>
            </w:r>
          </w:p>
        </w:tc>
        <w:tc>
          <w:tcPr>
            <w:tcW w:w="2988" w:type="dxa"/>
          </w:tcPr>
          <w:p w14:paraId="5644E918" w14:textId="77777777" w:rsidR="008A3A02" w:rsidRDefault="003548DD" w:rsidP="00116871">
            <w:pPr>
              <w:rPr>
                <w:rFonts w:ascii="Calibri" w:hAnsi="Calibri" w:cs="Arial"/>
                <w:sz w:val="22"/>
                <w:szCs w:val="22"/>
              </w:rPr>
            </w:pPr>
            <w:r>
              <w:rPr>
                <w:rFonts w:ascii="Calibri" w:hAnsi="Calibri" w:cs="Arial"/>
                <w:sz w:val="22"/>
                <w:szCs w:val="22"/>
              </w:rPr>
              <w:t>Request removing pre-req due to deactivation of ENG 67 (AB 705).</w:t>
            </w:r>
          </w:p>
          <w:p w14:paraId="0B3E2E54" w14:textId="2CAF18FC" w:rsidR="00960023" w:rsidRPr="005F202F" w:rsidRDefault="00960023" w:rsidP="00116871">
            <w:pPr>
              <w:rPr>
                <w:rFonts w:ascii="Calibri" w:hAnsi="Calibri" w:cs="Arial"/>
                <w:sz w:val="22"/>
                <w:szCs w:val="22"/>
              </w:rPr>
            </w:pPr>
            <w:r w:rsidRPr="00960023">
              <w:rPr>
                <w:rFonts w:ascii="Calibri" w:hAnsi="Calibri" w:cs="Arial"/>
                <w:b/>
                <w:bCs/>
                <w:i/>
                <w:iCs/>
                <w:sz w:val="22"/>
                <w:szCs w:val="22"/>
              </w:rPr>
              <w:t>Approved</w:t>
            </w:r>
          </w:p>
        </w:tc>
      </w:tr>
      <w:tr w:rsidR="00D35620" w:rsidRPr="008622FD" w14:paraId="2AD7893A" w14:textId="77777777" w:rsidTr="003548DD">
        <w:trPr>
          <w:trHeight w:val="380"/>
        </w:trPr>
        <w:tc>
          <w:tcPr>
            <w:tcW w:w="2988" w:type="dxa"/>
            <w:tcBorders>
              <w:top w:val="nil"/>
              <w:bottom w:val="nil"/>
            </w:tcBorders>
            <w:shd w:val="clear" w:color="auto" w:fill="D9D9D9"/>
          </w:tcPr>
          <w:p w14:paraId="413D0DBD" w14:textId="77777777" w:rsidR="00D35620" w:rsidRPr="008622FD" w:rsidRDefault="00D35620" w:rsidP="00116871">
            <w:pPr>
              <w:rPr>
                <w:rFonts w:ascii="Calibri" w:hAnsi="Calibri" w:cs="Arial"/>
              </w:rPr>
            </w:pPr>
          </w:p>
        </w:tc>
        <w:tc>
          <w:tcPr>
            <w:tcW w:w="3600" w:type="dxa"/>
            <w:gridSpan w:val="2"/>
          </w:tcPr>
          <w:p w14:paraId="5E44F0E3" w14:textId="77777777" w:rsidR="00D35620" w:rsidRDefault="00D35620" w:rsidP="00116871">
            <w:pPr>
              <w:rPr>
                <w:rFonts w:ascii="Calibri" w:hAnsi="Calibri" w:cs="Arial"/>
                <w:b/>
                <w:sz w:val="22"/>
                <w:szCs w:val="22"/>
              </w:rPr>
            </w:pPr>
            <w:r>
              <w:rPr>
                <w:rFonts w:ascii="Calibri" w:hAnsi="Calibri" w:cs="Arial"/>
                <w:b/>
                <w:sz w:val="22"/>
                <w:szCs w:val="22"/>
              </w:rPr>
              <w:t>NF 28L</w:t>
            </w:r>
          </w:p>
          <w:p w14:paraId="15DA1D84" w14:textId="77777777" w:rsidR="00D35620" w:rsidRPr="00D35620" w:rsidRDefault="007679D5" w:rsidP="00116871">
            <w:pPr>
              <w:rPr>
                <w:rFonts w:ascii="Calibri" w:hAnsi="Calibri" w:cs="Arial"/>
                <w:bCs/>
                <w:sz w:val="22"/>
                <w:szCs w:val="22"/>
              </w:rPr>
            </w:pPr>
            <w:r>
              <w:rPr>
                <w:rFonts w:ascii="Calibri" w:hAnsi="Calibri" w:cs="Arial"/>
                <w:bCs/>
                <w:sz w:val="22"/>
                <w:szCs w:val="22"/>
              </w:rPr>
              <w:t>Cultural and Ethnic Foods Lab</w:t>
            </w:r>
          </w:p>
        </w:tc>
        <w:tc>
          <w:tcPr>
            <w:tcW w:w="990" w:type="dxa"/>
            <w:shd w:val="clear" w:color="auto" w:fill="D9D9D9"/>
            <w:vAlign w:val="center"/>
          </w:tcPr>
          <w:p w14:paraId="6BAB1DC1" w14:textId="77777777" w:rsidR="00D35620" w:rsidRPr="000D7F22" w:rsidRDefault="007679D5" w:rsidP="004920E4">
            <w:pPr>
              <w:jc w:val="center"/>
              <w:rPr>
                <w:rFonts w:ascii="Calibri" w:hAnsi="Calibri" w:cs="Arial"/>
                <w:b/>
                <w:bCs/>
                <w:sz w:val="22"/>
                <w:szCs w:val="22"/>
              </w:rPr>
            </w:pPr>
            <w:r>
              <w:rPr>
                <w:rFonts w:ascii="Calibri" w:hAnsi="Calibri" w:cs="Arial"/>
                <w:b/>
                <w:bCs/>
                <w:sz w:val="22"/>
                <w:szCs w:val="22"/>
              </w:rPr>
              <w:t>New</w:t>
            </w:r>
          </w:p>
        </w:tc>
        <w:tc>
          <w:tcPr>
            <w:tcW w:w="1710" w:type="dxa"/>
            <w:gridSpan w:val="2"/>
            <w:shd w:val="clear" w:color="auto" w:fill="D9D9D9"/>
            <w:vAlign w:val="center"/>
          </w:tcPr>
          <w:p w14:paraId="1EA155EC" w14:textId="77777777" w:rsidR="00D35620" w:rsidRPr="007679D5" w:rsidRDefault="007679D5" w:rsidP="004920E4">
            <w:pPr>
              <w:jc w:val="center"/>
              <w:rPr>
                <w:rFonts w:ascii="Calibri" w:hAnsi="Calibri" w:cs="Arial"/>
                <w:sz w:val="22"/>
                <w:szCs w:val="22"/>
              </w:rPr>
            </w:pPr>
            <w:r>
              <w:rPr>
                <w:rFonts w:ascii="Calibri" w:hAnsi="Calibri" w:cs="Arial"/>
                <w:sz w:val="22"/>
                <w:szCs w:val="22"/>
              </w:rPr>
              <w:t>NF 28 as pre- or co-req</w:t>
            </w:r>
          </w:p>
        </w:tc>
        <w:tc>
          <w:tcPr>
            <w:tcW w:w="2340" w:type="dxa"/>
            <w:vAlign w:val="center"/>
          </w:tcPr>
          <w:p w14:paraId="2E6A0C49" w14:textId="77777777" w:rsidR="00D35620" w:rsidRPr="0015640F" w:rsidRDefault="007679D5" w:rsidP="004920E4">
            <w:pPr>
              <w:jc w:val="center"/>
              <w:rPr>
                <w:rFonts w:ascii="Calibri" w:hAnsi="Calibri" w:cs="Arial"/>
                <w:sz w:val="22"/>
                <w:szCs w:val="22"/>
              </w:rPr>
            </w:pPr>
            <w:r>
              <w:rPr>
                <w:rFonts w:ascii="Calibri" w:hAnsi="Calibri" w:cs="Arial"/>
                <w:sz w:val="22"/>
                <w:szCs w:val="22"/>
              </w:rPr>
              <w:t>New</w:t>
            </w:r>
          </w:p>
        </w:tc>
        <w:tc>
          <w:tcPr>
            <w:tcW w:w="2988" w:type="dxa"/>
          </w:tcPr>
          <w:p w14:paraId="35662649" w14:textId="77777777" w:rsidR="00D35620" w:rsidRPr="005F202F" w:rsidRDefault="007679D5" w:rsidP="00116871">
            <w:pPr>
              <w:rPr>
                <w:rFonts w:ascii="Calibri" w:hAnsi="Calibri" w:cs="Arial"/>
                <w:sz w:val="22"/>
                <w:szCs w:val="22"/>
              </w:rPr>
            </w:pPr>
            <w:r>
              <w:rPr>
                <w:rFonts w:ascii="Calibri" w:hAnsi="Calibri" w:cs="Arial"/>
                <w:sz w:val="22"/>
                <w:szCs w:val="22"/>
              </w:rPr>
              <w:t>New lab proposed. 1 unit lab.</w:t>
            </w:r>
            <w:r w:rsidR="00C37BA6">
              <w:rPr>
                <w:rFonts w:ascii="Calibri" w:hAnsi="Calibri" w:cs="Arial"/>
                <w:sz w:val="22"/>
                <w:szCs w:val="22"/>
              </w:rPr>
              <w:t xml:space="preserve">  See below.</w:t>
            </w:r>
          </w:p>
        </w:tc>
      </w:tr>
      <w:tr w:rsidR="008A3A02" w:rsidRPr="008622FD" w14:paraId="2ADDE320" w14:textId="77777777" w:rsidTr="003548DD">
        <w:trPr>
          <w:trHeight w:val="701"/>
        </w:trPr>
        <w:tc>
          <w:tcPr>
            <w:tcW w:w="2988" w:type="dxa"/>
            <w:tcBorders>
              <w:top w:val="nil"/>
              <w:bottom w:val="nil"/>
            </w:tcBorders>
            <w:shd w:val="clear" w:color="auto" w:fill="D9D9D9"/>
            <w:vAlign w:val="center"/>
          </w:tcPr>
          <w:p w14:paraId="29B82D38" w14:textId="77777777" w:rsidR="008A3A02" w:rsidRPr="008622FD" w:rsidRDefault="008A3A02" w:rsidP="0014642D">
            <w:pPr>
              <w:jc w:val="center"/>
              <w:rPr>
                <w:rFonts w:ascii="Calibri" w:hAnsi="Calibri" w:cs="Arial"/>
              </w:rPr>
            </w:pPr>
          </w:p>
        </w:tc>
        <w:tc>
          <w:tcPr>
            <w:tcW w:w="3600" w:type="dxa"/>
            <w:gridSpan w:val="2"/>
          </w:tcPr>
          <w:p w14:paraId="19AB8B32" w14:textId="77777777" w:rsidR="008A3A02" w:rsidRPr="0015640F" w:rsidRDefault="008A3A02" w:rsidP="00116871">
            <w:pPr>
              <w:rPr>
                <w:rFonts w:ascii="Calibri" w:hAnsi="Calibri" w:cs="Arial"/>
                <w:b/>
                <w:sz w:val="22"/>
                <w:szCs w:val="22"/>
              </w:rPr>
            </w:pPr>
            <w:r w:rsidRPr="0015640F">
              <w:rPr>
                <w:rFonts w:ascii="Calibri" w:hAnsi="Calibri" w:cs="Arial"/>
                <w:b/>
                <w:sz w:val="22"/>
                <w:szCs w:val="22"/>
              </w:rPr>
              <w:t>NF 30</w:t>
            </w:r>
          </w:p>
          <w:p w14:paraId="6507CC70" w14:textId="77777777" w:rsidR="008A3A02" w:rsidRPr="0015640F" w:rsidRDefault="00E04C2B" w:rsidP="00116871">
            <w:pPr>
              <w:rPr>
                <w:rFonts w:ascii="Calibri" w:hAnsi="Calibri" w:cs="Arial"/>
                <w:sz w:val="22"/>
                <w:szCs w:val="22"/>
              </w:rPr>
            </w:pPr>
            <w:r>
              <w:rPr>
                <w:rFonts w:ascii="Calibri" w:hAnsi="Calibri" w:cs="Arial"/>
                <w:sz w:val="22"/>
                <w:szCs w:val="22"/>
              </w:rPr>
              <w:t>Introduction to Food Science</w:t>
            </w:r>
          </w:p>
        </w:tc>
        <w:tc>
          <w:tcPr>
            <w:tcW w:w="990" w:type="dxa"/>
            <w:shd w:val="clear" w:color="auto" w:fill="D9D9D9"/>
            <w:vAlign w:val="center"/>
          </w:tcPr>
          <w:p w14:paraId="773AC544" w14:textId="77777777" w:rsidR="008A3A02" w:rsidRPr="008A3A02" w:rsidRDefault="008A3A02" w:rsidP="004920E4">
            <w:pPr>
              <w:jc w:val="center"/>
              <w:rPr>
                <w:rFonts w:ascii="Calibri" w:hAnsi="Calibri" w:cs="Arial"/>
                <w:sz w:val="22"/>
                <w:szCs w:val="22"/>
              </w:rPr>
            </w:pPr>
            <w:r w:rsidRPr="008A3A02">
              <w:rPr>
                <w:rFonts w:ascii="Calibri" w:hAnsi="Calibri" w:cs="Arial"/>
                <w:sz w:val="22"/>
                <w:szCs w:val="22"/>
              </w:rPr>
              <w:t>N</w:t>
            </w:r>
          </w:p>
        </w:tc>
        <w:tc>
          <w:tcPr>
            <w:tcW w:w="1710" w:type="dxa"/>
            <w:gridSpan w:val="2"/>
            <w:shd w:val="clear" w:color="auto" w:fill="D9D9D9"/>
            <w:vAlign w:val="center"/>
          </w:tcPr>
          <w:p w14:paraId="24AEC714" w14:textId="77777777" w:rsidR="008A3A02" w:rsidRPr="00B2236E" w:rsidRDefault="00D67E5F" w:rsidP="004920E4">
            <w:pPr>
              <w:jc w:val="center"/>
              <w:rPr>
                <w:rFonts w:ascii="Calibri" w:hAnsi="Calibri" w:cs="Arial"/>
                <w:strike/>
                <w:sz w:val="22"/>
                <w:szCs w:val="22"/>
              </w:rPr>
            </w:pPr>
            <w:proofErr w:type="spellStart"/>
            <w:r w:rsidRPr="00B2236E">
              <w:rPr>
                <w:rFonts w:ascii="Calibri" w:hAnsi="Calibri" w:cs="Arial"/>
                <w:strike/>
                <w:sz w:val="22"/>
                <w:szCs w:val="22"/>
              </w:rPr>
              <w:t>Elig</w:t>
            </w:r>
            <w:proofErr w:type="spellEnd"/>
            <w:r w:rsidRPr="00B2236E">
              <w:rPr>
                <w:rFonts w:ascii="Calibri" w:hAnsi="Calibri" w:cs="Arial"/>
                <w:strike/>
                <w:sz w:val="22"/>
                <w:szCs w:val="22"/>
              </w:rPr>
              <w:t xml:space="preserve"> </w:t>
            </w:r>
            <w:r w:rsidR="008A3A02" w:rsidRPr="00B2236E">
              <w:rPr>
                <w:rFonts w:ascii="Calibri" w:hAnsi="Calibri" w:cs="Arial"/>
                <w:strike/>
                <w:sz w:val="22"/>
                <w:szCs w:val="22"/>
              </w:rPr>
              <w:t>ENG 68, MATH 50</w:t>
            </w:r>
          </w:p>
        </w:tc>
        <w:tc>
          <w:tcPr>
            <w:tcW w:w="2340" w:type="dxa"/>
            <w:vAlign w:val="center"/>
          </w:tcPr>
          <w:p w14:paraId="60180A07" w14:textId="77777777" w:rsidR="008A3A02" w:rsidRPr="0015640F" w:rsidRDefault="008A3A02" w:rsidP="004920E4">
            <w:pPr>
              <w:jc w:val="center"/>
              <w:rPr>
                <w:rFonts w:ascii="Calibri" w:hAnsi="Calibri" w:cs="Arial"/>
                <w:sz w:val="22"/>
                <w:szCs w:val="22"/>
              </w:rPr>
            </w:pPr>
            <w:r w:rsidRPr="0015640F">
              <w:rPr>
                <w:rFonts w:ascii="Calibri" w:hAnsi="Calibri" w:cs="Arial"/>
                <w:sz w:val="22"/>
                <w:szCs w:val="22"/>
              </w:rPr>
              <w:t>N</w:t>
            </w:r>
          </w:p>
        </w:tc>
        <w:tc>
          <w:tcPr>
            <w:tcW w:w="2988" w:type="dxa"/>
          </w:tcPr>
          <w:p w14:paraId="3D9D7B13" w14:textId="77777777" w:rsidR="008A3A02" w:rsidRDefault="001A3CCA" w:rsidP="00116871">
            <w:pPr>
              <w:rPr>
                <w:rFonts w:ascii="Calibri" w:hAnsi="Calibri" w:cs="Arial"/>
                <w:sz w:val="22"/>
                <w:szCs w:val="22"/>
              </w:rPr>
            </w:pPr>
            <w:r>
              <w:rPr>
                <w:rFonts w:ascii="Calibri" w:hAnsi="Calibri" w:cs="Arial"/>
                <w:sz w:val="22"/>
                <w:szCs w:val="22"/>
              </w:rPr>
              <w:t xml:space="preserve">This course </w:t>
            </w:r>
            <w:r w:rsidR="00B2236E">
              <w:rPr>
                <w:rFonts w:ascii="Calibri" w:hAnsi="Calibri" w:cs="Arial"/>
                <w:sz w:val="22"/>
                <w:szCs w:val="22"/>
              </w:rPr>
              <w:t>was offered for the first time in years as an online section</w:t>
            </w:r>
            <w:r>
              <w:rPr>
                <w:rFonts w:ascii="Calibri" w:hAnsi="Calibri" w:cs="Arial"/>
                <w:sz w:val="22"/>
                <w:szCs w:val="22"/>
              </w:rPr>
              <w:t>.</w:t>
            </w:r>
            <w:r w:rsidR="00C37BA6">
              <w:rPr>
                <w:rFonts w:ascii="Calibri" w:hAnsi="Calibri" w:cs="Arial"/>
                <w:sz w:val="22"/>
                <w:szCs w:val="22"/>
              </w:rPr>
              <w:t xml:space="preserve"> </w:t>
            </w:r>
            <w:r w:rsidR="003548DD">
              <w:rPr>
                <w:rFonts w:ascii="Calibri" w:hAnsi="Calibri" w:cs="Arial"/>
                <w:sz w:val="22"/>
                <w:szCs w:val="22"/>
              </w:rPr>
              <w:t>Request removing pre-req due to deactivation of ENG 67 (AB 705).</w:t>
            </w:r>
          </w:p>
          <w:p w14:paraId="15459E7D" w14:textId="5D875D3F" w:rsidR="00960023" w:rsidRPr="005F202F" w:rsidRDefault="00960023" w:rsidP="00116871">
            <w:pPr>
              <w:rPr>
                <w:rFonts w:ascii="Calibri" w:hAnsi="Calibri" w:cs="Arial"/>
                <w:sz w:val="22"/>
                <w:szCs w:val="22"/>
              </w:rPr>
            </w:pPr>
            <w:r w:rsidRPr="00960023">
              <w:rPr>
                <w:rFonts w:ascii="Calibri" w:hAnsi="Calibri" w:cs="Arial"/>
                <w:b/>
                <w:bCs/>
                <w:i/>
                <w:iCs/>
                <w:sz w:val="22"/>
                <w:szCs w:val="22"/>
              </w:rPr>
              <w:t>Approved</w:t>
            </w:r>
          </w:p>
        </w:tc>
      </w:tr>
      <w:tr w:rsidR="008A3A02" w:rsidRPr="008622FD" w14:paraId="240ABCED" w14:textId="77777777" w:rsidTr="003548DD">
        <w:trPr>
          <w:trHeight w:val="854"/>
        </w:trPr>
        <w:tc>
          <w:tcPr>
            <w:tcW w:w="2988" w:type="dxa"/>
            <w:tcBorders>
              <w:top w:val="nil"/>
              <w:bottom w:val="nil"/>
            </w:tcBorders>
            <w:shd w:val="clear" w:color="auto" w:fill="D9D9D9"/>
          </w:tcPr>
          <w:p w14:paraId="1D5F0191" w14:textId="77777777" w:rsidR="008A3A02" w:rsidRPr="008622FD" w:rsidRDefault="008A3A02" w:rsidP="00116871">
            <w:pPr>
              <w:rPr>
                <w:rFonts w:ascii="Calibri" w:hAnsi="Calibri" w:cs="Arial"/>
              </w:rPr>
            </w:pPr>
          </w:p>
        </w:tc>
        <w:tc>
          <w:tcPr>
            <w:tcW w:w="3600" w:type="dxa"/>
            <w:gridSpan w:val="2"/>
          </w:tcPr>
          <w:p w14:paraId="60CBE154" w14:textId="77777777" w:rsidR="008A3A02" w:rsidRPr="0015640F" w:rsidRDefault="008A3A02" w:rsidP="00116871">
            <w:pPr>
              <w:rPr>
                <w:rFonts w:ascii="Calibri" w:hAnsi="Calibri" w:cs="Arial"/>
                <w:b/>
                <w:sz w:val="22"/>
                <w:szCs w:val="22"/>
              </w:rPr>
            </w:pPr>
            <w:r w:rsidRPr="0015640F">
              <w:rPr>
                <w:rFonts w:ascii="Calibri" w:hAnsi="Calibri" w:cs="Arial"/>
                <w:b/>
                <w:sz w:val="22"/>
                <w:szCs w:val="22"/>
              </w:rPr>
              <w:t>NF 81</w:t>
            </w:r>
          </w:p>
          <w:p w14:paraId="08904290" w14:textId="77777777" w:rsidR="008A3A02" w:rsidRPr="0015640F" w:rsidRDefault="008A3A02" w:rsidP="00B641D7">
            <w:pPr>
              <w:rPr>
                <w:rFonts w:ascii="Calibri" w:hAnsi="Calibri" w:cs="Arial"/>
                <w:sz w:val="22"/>
                <w:szCs w:val="22"/>
              </w:rPr>
            </w:pPr>
            <w:r w:rsidRPr="0015640F">
              <w:rPr>
                <w:rFonts w:ascii="Calibri" w:hAnsi="Calibri" w:cs="Arial"/>
                <w:sz w:val="22"/>
                <w:szCs w:val="22"/>
              </w:rPr>
              <w:t xml:space="preserve">Cooking for </w:t>
            </w:r>
            <w:r w:rsidR="00B641D7">
              <w:rPr>
                <w:rFonts w:ascii="Calibri" w:hAnsi="Calibri" w:cs="Arial"/>
                <w:sz w:val="22"/>
                <w:szCs w:val="22"/>
              </w:rPr>
              <w:t>Health and Wellness</w:t>
            </w:r>
          </w:p>
        </w:tc>
        <w:tc>
          <w:tcPr>
            <w:tcW w:w="990" w:type="dxa"/>
            <w:shd w:val="clear" w:color="auto" w:fill="D9D9D9"/>
            <w:vAlign w:val="center"/>
          </w:tcPr>
          <w:p w14:paraId="21564922" w14:textId="77777777" w:rsidR="008A3A02" w:rsidRPr="008A3A02" w:rsidRDefault="00B641D7" w:rsidP="004920E4">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06406762" w14:textId="77777777" w:rsidR="008A3A02" w:rsidRPr="008A3A02" w:rsidRDefault="008A3A02" w:rsidP="004920E4">
            <w:pPr>
              <w:jc w:val="center"/>
              <w:rPr>
                <w:rFonts w:ascii="Calibri" w:hAnsi="Calibri" w:cs="Arial"/>
                <w:sz w:val="22"/>
                <w:szCs w:val="22"/>
              </w:rPr>
            </w:pPr>
            <w:r w:rsidRPr="008A3A02">
              <w:rPr>
                <w:rFonts w:ascii="Calibri" w:hAnsi="Calibri" w:cs="Arial"/>
                <w:sz w:val="22"/>
                <w:szCs w:val="22"/>
              </w:rPr>
              <w:t xml:space="preserve">NF 10, </w:t>
            </w:r>
            <w:r w:rsidR="00934E91">
              <w:rPr>
                <w:rFonts w:ascii="Calibri" w:hAnsi="Calibri" w:cs="Arial"/>
                <w:sz w:val="22"/>
                <w:szCs w:val="22"/>
              </w:rPr>
              <w:t xml:space="preserve">12, 20, </w:t>
            </w:r>
            <w:r w:rsidRPr="008A3A02">
              <w:rPr>
                <w:rFonts w:ascii="Calibri" w:hAnsi="Calibri" w:cs="Arial"/>
                <w:sz w:val="22"/>
                <w:szCs w:val="22"/>
              </w:rPr>
              <w:t>25 or 25H</w:t>
            </w:r>
            <w:r w:rsidR="00D67E5F">
              <w:rPr>
                <w:rFonts w:ascii="Calibri" w:hAnsi="Calibri" w:cs="Arial"/>
                <w:sz w:val="22"/>
                <w:szCs w:val="22"/>
              </w:rPr>
              <w:t xml:space="preserve"> (Adv)</w:t>
            </w:r>
          </w:p>
        </w:tc>
        <w:tc>
          <w:tcPr>
            <w:tcW w:w="2340" w:type="dxa"/>
            <w:vAlign w:val="center"/>
          </w:tcPr>
          <w:p w14:paraId="6FCADFC2" w14:textId="77777777" w:rsidR="008A3A02" w:rsidRPr="0015640F" w:rsidRDefault="001D27A0" w:rsidP="001D27A0">
            <w:pPr>
              <w:jc w:val="center"/>
              <w:rPr>
                <w:rFonts w:ascii="Calibri" w:hAnsi="Calibri" w:cs="Arial"/>
                <w:sz w:val="22"/>
                <w:szCs w:val="22"/>
              </w:rPr>
            </w:pPr>
            <w:r>
              <w:rPr>
                <w:rFonts w:ascii="Calibri" w:hAnsi="Calibri" w:cs="Arial"/>
                <w:sz w:val="22"/>
                <w:szCs w:val="22"/>
              </w:rPr>
              <w:t>N</w:t>
            </w:r>
          </w:p>
        </w:tc>
        <w:tc>
          <w:tcPr>
            <w:tcW w:w="2988" w:type="dxa"/>
          </w:tcPr>
          <w:p w14:paraId="54F7086A" w14:textId="77777777" w:rsidR="008A3A02" w:rsidRPr="00C32FB8" w:rsidRDefault="008A3A02" w:rsidP="00116871">
            <w:pPr>
              <w:rPr>
                <w:rFonts w:ascii="Calibri" w:hAnsi="Calibri" w:cs="Arial"/>
                <w:sz w:val="22"/>
                <w:szCs w:val="22"/>
              </w:rPr>
            </w:pPr>
          </w:p>
        </w:tc>
      </w:tr>
      <w:tr w:rsidR="008A3A02" w:rsidRPr="008622FD" w14:paraId="345EA616" w14:textId="77777777" w:rsidTr="003548DD">
        <w:trPr>
          <w:trHeight w:val="380"/>
        </w:trPr>
        <w:tc>
          <w:tcPr>
            <w:tcW w:w="2988" w:type="dxa"/>
            <w:tcBorders>
              <w:top w:val="nil"/>
              <w:bottom w:val="nil"/>
            </w:tcBorders>
            <w:shd w:val="clear" w:color="auto" w:fill="D9D9D9"/>
          </w:tcPr>
          <w:p w14:paraId="4AFE9196" w14:textId="77777777" w:rsidR="008A3A02" w:rsidRPr="008622FD" w:rsidRDefault="008A3A02" w:rsidP="00116871">
            <w:pPr>
              <w:rPr>
                <w:rFonts w:ascii="Calibri" w:hAnsi="Calibri" w:cs="Arial"/>
              </w:rPr>
            </w:pPr>
          </w:p>
        </w:tc>
        <w:tc>
          <w:tcPr>
            <w:tcW w:w="3600" w:type="dxa"/>
            <w:gridSpan w:val="2"/>
          </w:tcPr>
          <w:p w14:paraId="2323F7E4" w14:textId="77777777" w:rsidR="008A3A02" w:rsidRPr="0015640F" w:rsidRDefault="008A3A02" w:rsidP="00116871">
            <w:pPr>
              <w:rPr>
                <w:rFonts w:ascii="Calibri" w:hAnsi="Calibri" w:cs="Arial"/>
                <w:b/>
                <w:sz w:val="22"/>
                <w:szCs w:val="22"/>
              </w:rPr>
            </w:pPr>
            <w:r w:rsidRPr="0015640F">
              <w:rPr>
                <w:rFonts w:ascii="Calibri" w:hAnsi="Calibri" w:cs="Arial"/>
                <w:b/>
                <w:sz w:val="22"/>
                <w:szCs w:val="22"/>
              </w:rPr>
              <w:t>NF 82</w:t>
            </w:r>
          </w:p>
          <w:p w14:paraId="35E9BBD9" w14:textId="77777777" w:rsidR="008A3A02" w:rsidRPr="0015640F" w:rsidRDefault="008A3A02" w:rsidP="0015640F">
            <w:pPr>
              <w:rPr>
                <w:rFonts w:ascii="Calibri" w:hAnsi="Calibri" w:cs="Arial"/>
                <w:sz w:val="22"/>
                <w:szCs w:val="22"/>
              </w:rPr>
            </w:pPr>
            <w:r w:rsidRPr="0015640F">
              <w:rPr>
                <w:rFonts w:ascii="Calibri" w:hAnsi="Calibri" w:cs="Arial"/>
                <w:sz w:val="22"/>
                <w:szCs w:val="22"/>
              </w:rPr>
              <w:t>Vegetarian Cuisine</w:t>
            </w:r>
          </w:p>
        </w:tc>
        <w:tc>
          <w:tcPr>
            <w:tcW w:w="990" w:type="dxa"/>
            <w:shd w:val="clear" w:color="auto" w:fill="D9D9D9"/>
            <w:vAlign w:val="center"/>
          </w:tcPr>
          <w:p w14:paraId="62D83B63" w14:textId="77777777" w:rsidR="008A3A02" w:rsidRPr="008A3A02" w:rsidRDefault="00B641D7" w:rsidP="004920E4">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1C6B30B7" w14:textId="77777777" w:rsidR="008A3A02" w:rsidRPr="008A3A02" w:rsidRDefault="008A3A02" w:rsidP="004920E4">
            <w:pPr>
              <w:jc w:val="center"/>
              <w:rPr>
                <w:rFonts w:ascii="Calibri" w:hAnsi="Calibri" w:cs="Arial"/>
                <w:sz w:val="22"/>
                <w:szCs w:val="22"/>
              </w:rPr>
            </w:pPr>
            <w:r w:rsidRPr="008A3A02">
              <w:rPr>
                <w:rFonts w:ascii="Calibri" w:hAnsi="Calibri" w:cs="Arial"/>
                <w:sz w:val="22"/>
                <w:szCs w:val="22"/>
              </w:rPr>
              <w:t xml:space="preserve">NF 10, </w:t>
            </w:r>
            <w:r w:rsidR="00934E91">
              <w:rPr>
                <w:rFonts w:ascii="Calibri" w:hAnsi="Calibri" w:cs="Arial"/>
                <w:sz w:val="22"/>
                <w:szCs w:val="22"/>
              </w:rPr>
              <w:t xml:space="preserve">12, 20, </w:t>
            </w:r>
            <w:r w:rsidRPr="008A3A02">
              <w:rPr>
                <w:rFonts w:ascii="Calibri" w:hAnsi="Calibri" w:cs="Arial"/>
                <w:sz w:val="22"/>
                <w:szCs w:val="22"/>
              </w:rPr>
              <w:t>25 or 25H</w:t>
            </w:r>
            <w:r w:rsidR="00D67E5F">
              <w:rPr>
                <w:rFonts w:ascii="Calibri" w:hAnsi="Calibri" w:cs="Arial"/>
                <w:sz w:val="22"/>
                <w:szCs w:val="22"/>
              </w:rPr>
              <w:t xml:space="preserve"> (Adv) </w:t>
            </w:r>
          </w:p>
        </w:tc>
        <w:tc>
          <w:tcPr>
            <w:tcW w:w="2340" w:type="dxa"/>
            <w:vAlign w:val="center"/>
          </w:tcPr>
          <w:p w14:paraId="57389799" w14:textId="77777777" w:rsidR="008A3A02" w:rsidRPr="0015640F" w:rsidRDefault="001D27A0" w:rsidP="001D27A0">
            <w:pPr>
              <w:jc w:val="center"/>
              <w:rPr>
                <w:rFonts w:ascii="Calibri" w:hAnsi="Calibri" w:cs="Arial"/>
                <w:sz w:val="22"/>
                <w:szCs w:val="22"/>
              </w:rPr>
            </w:pPr>
            <w:r>
              <w:rPr>
                <w:rFonts w:ascii="Calibri" w:hAnsi="Calibri" w:cs="Arial"/>
                <w:sz w:val="22"/>
                <w:szCs w:val="22"/>
              </w:rPr>
              <w:t>N</w:t>
            </w:r>
          </w:p>
        </w:tc>
        <w:tc>
          <w:tcPr>
            <w:tcW w:w="2988" w:type="dxa"/>
          </w:tcPr>
          <w:p w14:paraId="311CAE7C" w14:textId="77777777" w:rsidR="008A3A02" w:rsidRPr="00C32FB8" w:rsidRDefault="008A3A02" w:rsidP="00116871">
            <w:pPr>
              <w:rPr>
                <w:rFonts w:ascii="Calibri" w:hAnsi="Calibri" w:cs="Arial"/>
                <w:sz w:val="22"/>
                <w:szCs w:val="22"/>
              </w:rPr>
            </w:pPr>
          </w:p>
        </w:tc>
      </w:tr>
      <w:tr w:rsidR="00787A33" w:rsidRPr="008622FD" w14:paraId="0E695BF4" w14:textId="77777777" w:rsidTr="003548DD">
        <w:trPr>
          <w:trHeight w:val="380"/>
        </w:trPr>
        <w:tc>
          <w:tcPr>
            <w:tcW w:w="2988" w:type="dxa"/>
            <w:tcBorders>
              <w:top w:val="nil"/>
              <w:bottom w:val="nil"/>
            </w:tcBorders>
            <w:shd w:val="clear" w:color="auto" w:fill="D9D9D9"/>
          </w:tcPr>
          <w:p w14:paraId="2E166812" w14:textId="77777777" w:rsidR="00787A33" w:rsidRPr="008622FD" w:rsidRDefault="00787A33" w:rsidP="00787A33">
            <w:pPr>
              <w:rPr>
                <w:rFonts w:ascii="Calibri" w:hAnsi="Calibri" w:cs="Arial"/>
              </w:rPr>
            </w:pPr>
          </w:p>
        </w:tc>
        <w:tc>
          <w:tcPr>
            <w:tcW w:w="3600" w:type="dxa"/>
            <w:gridSpan w:val="2"/>
          </w:tcPr>
          <w:p w14:paraId="2CA3385B" w14:textId="77777777" w:rsidR="00787A33" w:rsidRDefault="00787A33" w:rsidP="00787A33">
            <w:pPr>
              <w:rPr>
                <w:rFonts w:ascii="Calibri" w:hAnsi="Calibri" w:cs="Arial"/>
                <w:b/>
                <w:sz w:val="22"/>
                <w:szCs w:val="22"/>
              </w:rPr>
            </w:pPr>
            <w:r>
              <w:rPr>
                <w:rFonts w:ascii="Calibri" w:hAnsi="Calibri" w:cs="Arial"/>
                <w:b/>
                <w:sz w:val="22"/>
                <w:szCs w:val="22"/>
              </w:rPr>
              <w:t>NF 83</w:t>
            </w:r>
          </w:p>
          <w:p w14:paraId="0CB5CF48" w14:textId="77777777" w:rsidR="00787A33" w:rsidRPr="00787A33" w:rsidRDefault="00787A33" w:rsidP="00787A33">
            <w:pPr>
              <w:rPr>
                <w:rFonts w:ascii="Calibri" w:hAnsi="Calibri" w:cs="Arial"/>
                <w:bCs/>
                <w:sz w:val="22"/>
                <w:szCs w:val="22"/>
              </w:rPr>
            </w:pPr>
            <w:r>
              <w:rPr>
                <w:rFonts w:ascii="Calibri" w:hAnsi="Calibri" w:cs="Arial"/>
                <w:bCs/>
                <w:sz w:val="22"/>
                <w:szCs w:val="22"/>
              </w:rPr>
              <w:t>Cooking for Physical Activity and Athletics</w:t>
            </w:r>
          </w:p>
        </w:tc>
        <w:tc>
          <w:tcPr>
            <w:tcW w:w="990" w:type="dxa"/>
            <w:shd w:val="clear" w:color="auto" w:fill="D9D9D9"/>
            <w:vAlign w:val="center"/>
          </w:tcPr>
          <w:p w14:paraId="35DDB6ED" w14:textId="77777777" w:rsidR="00787A33" w:rsidRDefault="00C32FB8" w:rsidP="00787A33">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15BF7DAA" w14:textId="77777777" w:rsidR="00787A33" w:rsidRPr="008A3A02" w:rsidRDefault="00787A33" w:rsidP="00787A33">
            <w:pPr>
              <w:jc w:val="center"/>
              <w:rPr>
                <w:rFonts w:ascii="Calibri" w:hAnsi="Calibri" w:cs="Arial"/>
                <w:sz w:val="22"/>
                <w:szCs w:val="22"/>
              </w:rPr>
            </w:pPr>
            <w:r w:rsidRPr="008A3A02">
              <w:rPr>
                <w:rFonts w:ascii="Calibri" w:hAnsi="Calibri" w:cs="Arial"/>
                <w:sz w:val="22"/>
                <w:szCs w:val="22"/>
              </w:rPr>
              <w:t xml:space="preserve">NF 10, </w:t>
            </w:r>
            <w:r>
              <w:rPr>
                <w:rFonts w:ascii="Calibri" w:hAnsi="Calibri" w:cs="Arial"/>
                <w:sz w:val="22"/>
                <w:szCs w:val="22"/>
              </w:rPr>
              <w:t xml:space="preserve">12, 20, </w:t>
            </w:r>
            <w:r w:rsidRPr="008A3A02">
              <w:rPr>
                <w:rFonts w:ascii="Calibri" w:hAnsi="Calibri" w:cs="Arial"/>
                <w:sz w:val="22"/>
                <w:szCs w:val="22"/>
              </w:rPr>
              <w:t>25 or 25H</w:t>
            </w:r>
            <w:r>
              <w:rPr>
                <w:rFonts w:ascii="Calibri" w:hAnsi="Calibri" w:cs="Arial"/>
                <w:sz w:val="22"/>
                <w:szCs w:val="22"/>
              </w:rPr>
              <w:t xml:space="preserve"> (Adv) </w:t>
            </w:r>
          </w:p>
        </w:tc>
        <w:tc>
          <w:tcPr>
            <w:tcW w:w="2340" w:type="dxa"/>
            <w:vAlign w:val="center"/>
          </w:tcPr>
          <w:p w14:paraId="6E4494E2" w14:textId="77777777" w:rsidR="00787A33" w:rsidRPr="0015640F" w:rsidRDefault="00787A33" w:rsidP="00787A33">
            <w:pPr>
              <w:jc w:val="center"/>
              <w:rPr>
                <w:rFonts w:ascii="Calibri" w:hAnsi="Calibri" w:cs="Arial"/>
                <w:sz w:val="22"/>
                <w:szCs w:val="22"/>
              </w:rPr>
            </w:pPr>
            <w:r>
              <w:rPr>
                <w:rFonts w:ascii="Calibri" w:hAnsi="Calibri" w:cs="Arial"/>
                <w:sz w:val="22"/>
                <w:szCs w:val="22"/>
              </w:rPr>
              <w:t>N</w:t>
            </w:r>
          </w:p>
        </w:tc>
        <w:tc>
          <w:tcPr>
            <w:tcW w:w="2988" w:type="dxa"/>
          </w:tcPr>
          <w:p w14:paraId="58108FCC" w14:textId="77777777" w:rsidR="00787A33" w:rsidRPr="00787A33" w:rsidRDefault="00B2236E" w:rsidP="00787A33">
            <w:pPr>
              <w:rPr>
                <w:rFonts w:ascii="Calibri" w:hAnsi="Calibri" w:cs="Arial"/>
                <w:sz w:val="22"/>
                <w:szCs w:val="22"/>
              </w:rPr>
            </w:pPr>
            <w:r>
              <w:rPr>
                <w:rFonts w:ascii="Calibri" w:hAnsi="Calibri" w:cs="Arial"/>
                <w:sz w:val="22"/>
                <w:szCs w:val="22"/>
              </w:rPr>
              <w:t xml:space="preserve"> </w:t>
            </w:r>
          </w:p>
        </w:tc>
      </w:tr>
      <w:tr w:rsidR="008A3A02" w:rsidRPr="008622FD" w14:paraId="4FCF9E0F" w14:textId="77777777" w:rsidTr="003548DD">
        <w:trPr>
          <w:trHeight w:val="380"/>
        </w:trPr>
        <w:tc>
          <w:tcPr>
            <w:tcW w:w="2988" w:type="dxa"/>
            <w:tcBorders>
              <w:top w:val="nil"/>
              <w:bottom w:val="nil"/>
            </w:tcBorders>
            <w:shd w:val="clear" w:color="auto" w:fill="D9D9D9"/>
          </w:tcPr>
          <w:p w14:paraId="7AF9671E" w14:textId="77777777" w:rsidR="008A3A02" w:rsidRPr="008622FD" w:rsidRDefault="008A3A02" w:rsidP="00116871">
            <w:pPr>
              <w:rPr>
                <w:rFonts w:ascii="Calibri" w:hAnsi="Calibri" w:cs="Arial"/>
              </w:rPr>
            </w:pPr>
          </w:p>
        </w:tc>
        <w:tc>
          <w:tcPr>
            <w:tcW w:w="3600" w:type="dxa"/>
            <w:gridSpan w:val="2"/>
          </w:tcPr>
          <w:p w14:paraId="4CF5F50A" w14:textId="77777777" w:rsidR="008A3A02" w:rsidRPr="0015640F" w:rsidRDefault="008A3A02" w:rsidP="00116871">
            <w:pPr>
              <w:rPr>
                <w:rFonts w:ascii="Calibri" w:hAnsi="Calibri" w:cs="Arial"/>
                <w:b/>
                <w:sz w:val="22"/>
                <w:szCs w:val="22"/>
              </w:rPr>
            </w:pPr>
            <w:r w:rsidRPr="0015640F">
              <w:rPr>
                <w:rFonts w:ascii="Calibri" w:hAnsi="Calibri" w:cs="Arial"/>
                <w:b/>
                <w:sz w:val="22"/>
                <w:szCs w:val="22"/>
              </w:rPr>
              <w:t>NF 91</w:t>
            </w:r>
          </w:p>
          <w:p w14:paraId="12C66650" w14:textId="77777777" w:rsidR="008A3A02" w:rsidRPr="0015640F" w:rsidRDefault="008A3A02" w:rsidP="00116871">
            <w:pPr>
              <w:rPr>
                <w:rFonts w:ascii="Calibri" w:hAnsi="Calibri" w:cs="Arial"/>
                <w:sz w:val="22"/>
                <w:szCs w:val="22"/>
              </w:rPr>
            </w:pPr>
            <w:r w:rsidRPr="0015640F">
              <w:rPr>
                <w:rFonts w:ascii="Calibri" w:hAnsi="Calibri" w:cs="Arial"/>
                <w:sz w:val="22"/>
                <w:szCs w:val="22"/>
              </w:rPr>
              <w:t>Work Experience in Nutrition</w:t>
            </w:r>
          </w:p>
        </w:tc>
        <w:tc>
          <w:tcPr>
            <w:tcW w:w="990" w:type="dxa"/>
            <w:shd w:val="clear" w:color="auto" w:fill="D9D9D9"/>
            <w:vAlign w:val="center"/>
          </w:tcPr>
          <w:p w14:paraId="604FD132" w14:textId="77777777" w:rsidR="008A3A02" w:rsidRPr="008A3A02" w:rsidRDefault="003C7B6B" w:rsidP="004920E4">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7119459A" w14:textId="77777777" w:rsidR="008A3A02" w:rsidRPr="008A3A02" w:rsidRDefault="008A3A02" w:rsidP="004920E4">
            <w:pPr>
              <w:jc w:val="center"/>
              <w:rPr>
                <w:rFonts w:ascii="Calibri" w:hAnsi="Calibri" w:cs="Arial"/>
                <w:sz w:val="22"/>
                <w:szCs w:val="22"/>
              </w:rPr>
            </w:pPr>
            <w:r w:rsidRPr="008A3A02">
              <w:rPr>
                <w:rFonts w:ascii="Calibri" w:hAnsi="Calibri" w:cs="Arial"/>
                <w:sz w:val="22"/>
                <w:szCs w:val="22"/>
              </w:rPr>
              <w:t>NF 10</w:t>
            </w:r>
            <w:r w:rsidR="00934E91">
              <w:rPr>
                <w:rFonts w:ascii="Calibri" w:hAnsi="Calibri" w:cs="Arial"/>
                <w:sz w:val="22"/>
                <w:szCs w:val="22"/>
              </w:rPr>
              <w:t xml:space="preserve"> or</w:t>
            </w:r>
            <w:r w:rsidR="000654E6">
              <w:rPr>
                <w:rFonts w:ascii="Calibri" w:hAnsi="Calibri" w:cs="Arial"/>
                <w:sz w:val="22"/>
                <w:szCs w:val="22"/>
              </w:rPr>
              <w:t xml:space="preserve"> 25</w:t>
            </w:r>
          </w:p>
        </w:tc>
        <w:tc>
          <w:tcPr>
            <w:tcW w:w="2340" w:type="dxa"/>
            <w:vAlign w:val="center"/>
          </w:tcPr>
          <w:p w14:paraId="719007FF" w14:textId="77777777" w:rsidR="008A3A02" w:rsidRPr="0015640F" w:rsidRDefault="008A3A02" w:rsidP="004920E4">
            <w:pPr>
              <w:jc w:val="center"/>
              <w:rPr>
                <w:rFonts w:ascii="Calibri" w:hAnsi="Calibri" w:cs="Arial"/>
                <w:sz w:val="22"/>
                <w:szCs w:val="22"/>
              </w:rPr>
            </w:pPr>
            <w:r w:rsidRPr="0015640F">
              <w:rPr>
                <w:rFonts w:ascii="Calibri" w:hAnsi="Calibri" w:cs="Arial"/>
                <w:sz w:val="22"/>
                <w:szCs w:val="22"/>
              </w:rPr>
              <w:t>N</w:t>
            </w:r>
          </w:p>
        </w:tc>
        <w:tc>
          <w:tcPr>
            <w:tcW w:w="2988" w:type="dxa"/>
          </w:tcPr>
          <w:p w14:paraId="3D8FC6EF" w14:textId="77777777" w:rsidR="008A3A02" w:rsidRPr="00C32FB8" w:rsidRDefault="008A3A02" w:rsidP="00116871">
            <w:pPr>
              <w:rPr>
                <w:rFonts w:ascii="Calibri" w:hAnsi="Calibri" w:cs="Arial"/>
                <w:sz w:val="22"/>
                <w:szCs w:val="22"/>
              </w:rPr>
            </w:pPr>
          </w:p>
        </w:tc>
      </w:tr>
      <w:tr w:rsidR="008A3A02" w:rsidRPr="008622FD" w14:paraId="38036CB2" w14:textId="77777777" w:rsidTr="003548DD">
        <w:trPr>
          <w:trHeight w:val="380"/>
        </w:trPr>
        <w:tc>
          <w:tcPr>
            <w:tcW w:w="2988" w:type="dxa"/>
            <w:tcBorders>
              <w:top w:val="nil"/>
              <w:bottom w:val="nil"/>
            </w:tcBorders>
            <w:shd w:val="clear" w:color="auto" w:fill="D9D9D9"/>
          </w:tcPr>
          <w:p w14:paraId="6AEF7A1E" w14:textId="77777777" w:rsidR="008A3A02" w:rsidRPr="008622FD" w:rsidRDefault="008A3A02" w:rsidP="00116871">
            <w:pPr>
              <w:rPr>
                <w:rFonts w:ascii="Calibri" w:hAnsi="Calibri" w:cs="Arial"/>
              </w:rPr>
            </w:pPr>
          </w:p>
        </w:tc>
        <w:tc>
          <w:tcPr>
            <w:tcW w:w="3600" w:type="dxa"/>
            <w:gridSpan w:val="2"/>
          </w:tcPr>
          <w:p w14:paraId="002CB47B" w14:textId="77777777" w:rsidR="008A3A02" w:rsidRPr="0015640F" w:rsidRDefault="008A3A02" w:rsidP="00116871">
            <w:pPr>
              <w:rPr>
                <w:rFonts w:ascii="Calibri" w:hAnsi="Calibri" w:cs="Arial"/>
                <w:sz w:val="22"/>
                <w:szCs w:val="22"/>
              </w:rPr>
            </w:pPr>
            <w:r w:rsidRPr="0015640F">
              <w:rPr>
                <w:rFonts w:ascii="Calibri" w:hAnsi="Calibri" w:cs="Arial"/>
                <w:b/>
                <w:sz w:val="22"/>
                <w:szCs w:val="22"/>
              </w:rPr>
              <w:t>Certificate</w:t>
            </w:r>
            <w:r w:rsidRPr="0015640F">
              <w:rPr>
                <w:rFonts w:ascii="Calibri" w:hAnsi="Calibri" w:cs="Arial"/>
                <w:sz w:val="22"/>
                <w:szCs w:val="22"/>
              </w:rPr>
              <w:t xml:space="preserve"> (</w:t>
            </w:r>
            <w:r w:rsidR="00581D8F">
              <w:rPr>
                <w:rFonts w:ascii="Calibri" w:hAnsi="Calibri" w:cs="Arial"/>
                <w:sz w:val="22"/>
                <w:szCs w:val="22"/>
              </w:rPr>
              <w:t>N0453</w:t>
            </w:r>
            <w:r w:rsidR="003C7B6B">
              <w:rPr>
                <w:rFonts w:ascii="Calibri" w:hAnsi="Calibri" w:cs="Arial"/>
                <w:sz w:val="22"/>
                <w:szCs w:val="22"/>
              </w:rPr>
              <w:t>)</w:t>
            </w:r>
          </w:p>
          <w:p w14:paraId="4E149598" w14:textId="77777777" w:rsidR="008A3A02" w:rsidRPr="0015640F" w:rsidRDefault="008A3A02" w:rsidP="0015640F">
            <w:pPr>
              <w:rPr>
                <w:rFonts w:ascii="Calibri" w:hAnsi="Calibri" w:cs="Arial"/>
                <w:sz w:val="22"/>
                <w:szCs w:val="22"/>
              </w:rPr>
            </w:pPr>
            <w:r w:rsidRPr="0015640F">
              <w:rPr>
                <w:rFonts w:ascii="Calibri" w:hAnsi="Calibri" w:cs="Arial"/>
                <w:sz w:val="22"/>
                <w:szCs w:val="22"/>
              </w:rPr>
              <w:t xml:space="preserve">Nutrition  </w:t>
            </w:r>
          </w:p>
        </w:tc>
        <w:tc>
          <w:tcPr>
            <w:tcW w:w="990" w:type="dxa"/>
            <w:shd w:val="clear" w:color="auto" w:fill="D9D9D9"/>
            <w:vAlign w:val="center"/>
          </w:tcPr>
          <w:p w14:paraId="06BBC9EE" w14:textId="77777777" w:rsidR="008A3A02" w:rsidRPr="008A3A02" w:rsidRDefault="008A3A02" w:rsidP="004920E4">
            <w:pPr>
              <w:jc w:val="center"/>
              <w:rPr>
                <w:rFonts w:ascii="Calibri" w:hAnsi="Calibri" w:cs="Arial"/>
                <w:sz w:val="22"/>
                <w:szCs w:val="22"/>
              </w:rPr>
            </w:pPr>
            <w:r w:rsidRPr="008A3A02">
              <w:rPr>
                <w:rFonts w:ascii="Calibri" w:hAnsi="Calibri" w:cs="Arial"/>
                <w:sz w:val="22"/>
                <w:szCs w:val="22"/>
              </w:rPr>
              <w:t>N</w:t>
            </w:r>
          </w:p>
        </w:tc>
        <w:tc>
          <w:tcPr>
            <w:tcW w:w="1710" w:type="dxa"/>
            <w:gridSpan w:val="2"/>
            <w:shd w:val="clear" w:color="auto" w:fill="D9D9D9"/>
            <w:vAlign w:val="center"/>
          </w:tcPr>
          <w:p w14:paraId="6D3E6BED" w14:textId="77777777" w:rsidR="008A3A02" w:rsidRPr="008A3A02" w:rsidRDefault="008A3A02" w:rsidP="004920E4">
            <w:pPr>
              <w:jc w:val="center"/>
              <w:rPr>
                <w:rFonts w:ascii="Calibri" w:hAnsi="Calibri" w:cs="Arial"/>
                <w:sz w:val="22"/>
                <w:szCs w:val="22"/>
              </w:rPr>
            </w:pPr>
          </w:p>
        </w:tc>
        <w:tc>
          <w:tcPr>
            <w:tcW w:w="2340" w:type="dxa"/>
            <w:vAlign w:val="center"/>
          </w:tcPr>
          <w:p w14:paraId="0EBF5358" w14:textId="77777777" w:rsidR="008A3A02" w:rsidRPr="0015640F" w:rsidRDefault="009B7695" w:rsidP="00E04C2B">
            <w:pPr>
              <w:jc w:val="center"/>
              <w:rPr>
                <w:rFonts w:ascii="Calibri" w:hAnsi="Calibri" w:cs="Arial"/>
                <w:sz w:val="22"/>
                <w:szCs w:val="22"/>
              </w:rPr>
            </w:pPr>
            <w:r>
              <w:rPr>
                <w:rFonts w:ascii="Calibri" w:hAnsi="Calibri" w:cs="Arial"/>
                <w:sz w:val="22"/>
                <w:szCs w:val="22"/>
              </w:rPr>
              <w:t>Y</w:t>
            </w:r>
          </w:p>
        </w:tc>
        <w:tc>
          <w:tcPr>
            <w:tcW w:w="2988" w:type="dxa"/>
          </w:tcPr>
          <w:p w14:paraId="5CED0E57" w14:textId="77777777" w:rsidR="008A3A02" w:rsidRDefault="009B7695" w:rsidP="003C7B6B">
            <w:pPr>
              <w:rPr>
                <w:rFonts w:ascii="Calibri" w:hAnsi="Calibri" w:cs="Arial"/>
                <w:sz w:val="22"/>
                <w:szCs w:val="22"/>
              </w:rPr>
            </w:pPr>
            <w:r>
              <w:rPr>
                <w:rFonts w:ascii="Calibri" w:hAnsi="Calibri" w:cs="Arial"/>
                <w:sz w:val="22"/>
                <w:szCs w:val="22"/>
              </w:rPr>
              <w:t>Request approval to a</w:t>
            </w:r>
            <w:r w:rsidR="007679D5">
              <w:rPr>
                <w:rFonts w:ascii="Calibri" w:hAnsi="Calibri" w:cs="Arial"/>
                <w:sz w:val="22"/>
                <w:szCs w:val="22"/>
              </w:rPr>
              <w:t xml:space="preserve">dd </w:t>
            </w:r>
            <w:r w:rsidR="007679D5" w:rsidRPr="009B7695">
              <w:rPr>
                <w:rFonts w:ascii="Calibri" w:hAnsi="Calibri" w:cs="Arial"/>
                <w:b/>
                <w:bCs/>
                <w:sz w:val="22"/>
                <w:szCs w:val="22"/>
              </w:rPr>
              <w:t xml:space="preserve">NF 28L </w:t>
            </w:r>
            <w:r w:rsidR="007679D5">
              <w:rPr>
                <w:rFonts w:ascii="Calibri" w:hAnsi="Calibri" w:cs="Arial"/>
                <w:sz w:val="22"/>
                <w:szCs w:val="22"/>
              </w:rPr>
              <w:t>as elective.</w:t>
            </w:r>
          </w:p>
          <w:p w14:paraId="0D4C025D" w14:textId="058A89D5" w:rsidR="00934E91" w:rsidRPr="002A166D" w:rsidRDefault="002A166D" w:rsidP="003C7B6B">
            <w:pPr>
              <w:rPr>
                <w:rFonts w:ascii="Calibri" w:hAnsi="Calibri" w:cs="Arial"/>
                <w:b/>
                <w:bCs/>
                <w:i/>
                <w:iCs/>
                <w:sz w:val="22"/>
                <w:szCs w:val="22"/>
              </w:rPr>
            </w:pPr>
            <w:r w:rsidRPr="002A166D">
              <w:rPr>
                <w:rFonts w:ascii="Calibri" w:hAnsi="Calibri" w:cs="Arial"/>
                <w:b/>
                <w:bCs/>
                <w:i/>
                <w:iCs/>
                <w:sz w:val="22"/>
                <w:szCs w:val="22"/>
              </w:rPr>
              <w:t>Approved</w:t>
            </w:r>
          </w:p>
        </w:tc>
      </w:tr>
      <w:tr w:rsidR="00E04C2B" w:rsidRPr="008622FD" w14:paraId="71EBF830" w14:textId="77777777" w:rsidTr="003548DD">
        <w:trPr>
          <w:trHeight w:val="380"/>
        </w:trPr>
        <w:tc>
          <w:tcPr>
            <w:tcW w:w="2988" w:type="dxa"/>
            <w:tcBorders>
              <w:top w:val="nil"/>
              <w:bottom w:val="nil"/>
            </w:tcBorders>
            <w:shd w:val="clear" w:color="auto" w:fill="D9D9D9"/>
          </w:tcPr>
          <w:p w14:paraId="766DCA5E" w14:textId="77777777" w:rsidR="00E04C2B" w:rsidRPr="008622FD" w:rsidRDefault="00E04C2B" w:rsidP="00116871">
            <w:pPr>
              <w:rPr>
                <w:rFonts w:ascii="Calibri" w:hAnsi="Calibri" w:cs="Arial"/>
              </w:rPr>
            </w:pPr>
          </w:p>
        </w:tc>
        <w:tc>
          <w:tcPr>
            <w:tcW w:w="3600" w:type="dxa"/>
            <w:gridSpan w:val="2"/>
          </w:tcPr>
          <w:p w14:paraId="38BBEFC1" w14:textId="028ABF9E" w:rsidR="00E04C2B" w:rsidRPr="0015640F" w:rsidRDefault="00E04C2B" w:rsidP="00116871">
            <w:pPr>
              <w:rPr>
                <w:rFonts w:ascii="Calibri" w:hAnsi="Calibri" w:cs="Arial"/>
                <w:b/>
                <w:sz w:val="22"/>
                <w:szCs w:val="22"/>
              </w:rPr>
            </w:pPr>
            <w:r>
              <w:rPr>
                <w:rFonts w:ascii="Calibri" w:hAnsi="Calibri" w:cs="Arial"/>
                <w:b/>
                <w:sz w:val="22"/>
                <w:szCs w:val="22"/>
              </w:rPr>
              <w:t>AS-T</w:t>
            </w:r>
            <w:r w:rsidR="00581D8F">
              <w:rPr>
                <w:rFonts w:ascii="Calibri" w:hAnsi="Calibri" w:cs="Arial"/>
                <w:b/>
                <w:sz w:val="22"/>
                <w:szCs w:val="22"/>
              </w:rPr>
              <w:t xml:space="preserve"> (S0422)</w:t>
            </w:r>
            <w:r w:rsidR="00960023">
              <w:rPr>
                <w:rFonts w:ascii="Calibri" w:hAnsi="Calibri" w:cs="Arial"/>
                <w:b/>
                <w:sz w:val="22"/>
                <w:szCs w:val="22"/>
              </w:rPr>
              <w:t xml:space="preserve"> </w:t>
            </w:r>
            <w:r>
              <w:rPr>
                <w:rFonts w:ascii="Calibri" w:hAnsi="Calibri" w:cs="Arial"/>
                <w:b/>
                <w:sz w:val="22"/>
                <w:szCs w:val="22"/>
              </w:rPr>
              <w:t>In Nutrition</w:t>
            </w:r>
          </w:p>
        </w:tc>
        <w:tc>
          <w:tcPr>
            <w:tcW w:w="990" w:type="dxa"/>
            <w:shd w:val="clear" w:color="auto" w:fill="D9D9D9"/>
            <w:vAlign w:val="center"/>
          </w:tcPr>
          <w:p w14:paraId="1CE9955C" w14:textId="77777777" w:rsidR="00E04C2B" w:rsidRPr="008A3A02" w:rsidRDefault="00E9214C" w:rsidP="004920E4">
            <w:pPr>
              <w:jc w:val="center"/>
              <w:rPr>
                <w:rFonts w:ascii="Calibri" w:hAnsi="Calibri" w:cs="Arial"/>
                <w:sz w:val="22"/>
                <w:szCs w:val="22"/>
              </w:rPr>
            </w:pPr>
            <w:r>
              <w:rPr>
                <w:rFonts w:ascii="Calibri" w:hAnsi="Calibri" w:cs="Arial"/>
                <w:sz w:val="22"/>
                <w:szCs w:val="22"/>
              </w:rPr>
              <w:t>N</w:t>
            </w:r>
          </w:p>
        </w:tc>
        <w:tc>
          <w:tcPr>
            <w:tcW w:w="1710" w:type="dxa"/>
            <w:gridSpan w:val="2"/>
            <w:shd w:val="clear" w:color="auto" w:fill="D9D9D9"/>
            <w:vAlign w:val="center"/>
          </w:tcPr>
          <w:p w14:paraId="4813A085" w14:textId="77777777" w:rsidR="00E04C2B" w:rsidRPr="008A3A02" w:rsidRDefault="00E04C2B" w:rsidP="004920E4">
            <w:pPr>
              <w:jc w:val="center"/>
              <w:rPr>
                <w:rFonts w:ascii="Calibri" w:hAnsi="Calibri" w:cs="Arial"/>
                <w:sz w:val="22"/>
                <w:szCs w:val="22"/>
              </w:rPr>
            </w:pPr>
          </w:p>
        </w:tc>
        <w:tc>
          <w:tcPr>
            <w:tcW w:w="2340" w:type="dxa"/>
            <w:vAlign w:val="center"/>
          </w:tcPr>
          <w:p w14:paraId="3401EDB4" w14:textId="77777777" w:rsidR="00E04C2B" w:rsidRDefault="003C7B6B" w:rsidP="00E04C2B">
            <w:pPr>
              <w:jc w:val="center"/>
              <w:rPr>
                <w:rFonts w:ascii="Calibri" w:hAnsi="Calibri" w:cs="Arial"/>
                <w:sz w:val="22"/>
                <w:szCs w:val="22"/>
              </w:rPr>
            </w:pPr>
            <w:r>
              <w:rPr>
                <w:rFonts w:ascii="Calibri" w:hAnsi="Calibri" w:cs="Arial"/>
                <w:sz w:val="22"/>
                <w:szCs w:val="22"/>
              </w:rPr>
              <w:t>N</w:t>
            </w:r>
          </w:p>
        </w:tc>
        <w:tc>
          <w:tcPr>
            <w:tcW w:w="2988" w:type="dxa"/>
          </w:tcPr>
          <w:p w14:paraId="4908CEA2" w14:textId="77777777" w:rsidR="00E04C2B" w:rsidRPr="00672866" w:rsidRDefault="00E04C2B" w:rsidP="000F3890">
            <w:pPr>
              <w:rPr>
                <w:rFonts w:ascii="Calibri" w:hAnsi="Calibri" w:cs="Arial"/>
                <w:b/>
                <w:sz w:val="22"/>
                <w:szCs w:val="22"/>
              </w:rPr>
            </w:pPr>
          </w:p>
        </w:tc>
      </w:tr>
      <w:tr w:rsidR="001A22BC" w:rsidRPr="008622FD" w14:paraId="1FDE748B" w14:textId="77777777" w:rsidTr="001A22BC">
        <w:tc>
          <w:tcPr>
            <w:tcW w:w="2988" w:type="dxa"/>
            <w:shd w:val="clear" w:color="auto" w:fill="D9D9D9"/>
          </w:tcPr>
          <w:p w14:paraId="049D3364" w14:textId="77777777" w:rsidR="001A22BC" w:rsidRPr="008622FD" w:rsidRDefault="001A22BC" w:rsidP="001A22BC">
            <w:pPr>
              <w:spacing w:before="120"/>
              <w:rPr>
                <w:rFonts w:ascii="Calibri" w:hAnsi="Calibri" w:cs="Arial"/>
                <w:b/>
              </w:rPr>
            </w:pPr>
            <w:r w:rsidRPr="008622FD">
              <w:rPr>
                <w:rFonts w:ascii="Calibri" w:hAnsi="Calibri" w:cs="Arial"/>
                <w:b/>
              </w:rPr>
              <w:lastRenderedPageBreak/>
              <w:t>Program Update</w:t>
            </w:r>
            <w:r>
              <w:rPr>
                <w:rFonts w:ascii="Calibri" w:hAnsi="Calibri" w:cs="Arial"/>
                <w:b/>
              </w:rPr>
              <w:t xml:space="preserve"> and Completion of Last Year’s Tasks (Status Report)</w:t>
            </w:r>
          </w:p>
          <w:p w14:paraId="1DC930D0" w14:textId="77777777" w:rsidR="001A22BC" w:rsidRPr="008622FD" w:rsidRDefault="001A22BC" w:rsidP="001A22BC">
            <w:pPr>
              <w:rPr>
                <w:rFonts w:ascii="Calibri" w:hAnsi="Calibri" w:cs="Arial"/>
                <w:b/>
                <w:highlight w:val="magenta"/>
              </w:rPr>
            </w:pPr>
          </w:p>
          <w:p w14:paraId="4A6258DB" w14:textId="77777777" w:rsidR="001A22BC" w:rsidRPr="008622FD" w:rsidRDefault="001A22BC" w:rsidP="00AA6511">
            <w:pPr>
              <w:rPr>
                <w:rFonts w:ascii="Calibri" w:hAnsi="Calibri" w:cs="Arial"/>
              </w:rPr>
            </w:pPr>
          </w:p>
        </w:tc>
        <w:tc>
          <w:tcPr>
            <w:tcW w:w="8640" w:type="dxa"/>
            <w:gridSpan w:val="6"/>
          </w:tcPr>
          <w:p w14:paraId="39F7935D" w14:textId="77777777" w:rsidR="00BB1A45" w:rsidRDefault="00BB1A45" w:rsidP="001A22BC">
            <w:pPr>
              <w:widowControl/>
              <w:overflowPunct/>
              <w:adjustRightInd/>
              <w:rPr>
                <w:rFonts w:ascii="Calibri" w:hAnsi="Calibri"/>
                <w:b/>
                <w:bCs/>
                <w:sz w:val="28"/>
                <w:szCs w:val="28"/>
              </w:rPr>
            </w:pPr>
            <w:r>
              <w:rPr>
                <w:rFonts w:ascii="Calibri" w:hAnsi="Calibri"/>
                <w:b/>
                <w:bCs/>
                <w:sz w:val="28"/>
                <w:szCs w:val="28"/>
              </w:rPr>
              <w:t>AB 928 and the NF Program</w:t>
            </w:r>
          </w:p>
          <w:p w14:paraId="69DD2D66" w14:textId="6CBA4930" w:rsidR="00BB1A45" w:rsidRDefault="00BB1A45" w:rsidP="001A22BC">
            <w:pPr>
              <w:widowControl/>
              <w:overflowPunct/>
              <w:adjustRightInd/>
              <w:rPr>
                <w:rFonts w:ascii="Calibri" w:hAnsi="Calibri" w:cs="Arial"/>
                <w:sz w:val="22"/>
                <w:szCs w:val="22"/>
              </w:rPr>
            </w:pPr>
            <w:r w:rsidRPr="00C37BA6">
              <w:rPr>
                <w:rFonts w:ascii="Calibri" w:hAnsi="Calibri" w:cs="Arial"/>
                <w:sz w:val="22"/>
                <w:szCs w:val="22"/>
              </w:rPr>
              <w:t xml:space="preserve">AB 928 streamlines transfer for CC students by creating one transfer pathway for CSU and UC.  </w:t>
            </w:r>
            <w:r w:rsidR="00310647">
              <w:rPr>
                <w:rFonts w:ascii="Calibri" w:hAnsi="Calibri" w:cs="Arial"/>
                <w:sz w:val="22"/>
                <w:szCs w:val="22"/>
              </w:rPr>
              <w:t>Nicknamed</w:t>
            </w:r>
            <w:r>
              <w:rPr>
                <w:rFonts w:ascii="Calibri" w:hAnsi="Calibri" w:cs="Arial"/>
                <w:sz w:val="22"/>
                <w:szCs w:val="22"/>
              </w:rPr>
              <w:t xml:space="preserve"> Cal-GETC, this pathway removes the requirement for Area E courses.  NF Program enrollments, already soft due to </w:t>
            </w:r>
            <w:r w:rsidR="006A012A">
              <w:rPr>
                <w:rFonts w:ascii="Calibri" w:hAnsi="Calibri" w:cs="Arial"/>
                <w:sz w:val="22"/>
                <w:szCs w:val="22"/>
              </w:rPr>
              <w:t>effects of the pandemic, are expected to drop between 20-50%</w:t>
            </w:r>
            <w:r w:rsidR="00A81FB5">
              <w:rPr>
                <w:rFonts w:ascii="Calibri" w:hAnsi="Calibri" w:cs="Arial"/>
                <w:sz w:val="22"/>
                <w:szCs w:val="22"/>
              </w:rPr>
              <w:t xml:space="preserve"> after Cal-GETC goes into effect, probably 2025</w:t>
            </w:r>
            <w:r w:rsidR="006A012A">
              <w:rPr>
                <w:rFonts w:ascii="Calibri" w:hAnsi="Calibri" w:cs="Arial"/>
                <w:sz w:val="22"/>
                <w:szCs w:val="22"/>
              </w:rPr>
              <w:t xml:space="preserve">.  </w:t>
            </w:r>
          </w:p>
          <w:p w14:paraId="6523A15B" w14:textId="77777777" w:rsidR="006A012A" w:rsidRDefault="006A012A" w:rsidP="001A22BC">
            <w:pPr>
              <w:widowControl/>
              <w:overflowPunct/>
              <w:adjustRightInd/>
              <w:rPr>
                <w:rFonts w:ascii="Calibri" w:hAnsi="Calibri" w:cs="Arial"/>
                <w:sz w:val="22"/>
                <w:szCs w:val="22"/>
              </w:rPr>
            </w:pPr>
          </w:p>
          <w:p w14:paraId="22F21134" w14:textId="77777777" w:rsidR="006A012A" w:rsidRDefault="006A012A" w:rsidP="001A22BC">
            <w:pPr>
              <w:widowControl/>
              <w:overflowPunct/>
              <w:adjustRightInd/>
              <w:rPr>
                <w:rFonts w:ascii="Calibri" w:hAnsi="Calibri" w:cs="Arial"/>
                <w:sz w:val="22"/>
                <w:szCs w:val="22"/>
              </w:rPr>
            </w:pPr>
            <w:r>
              <w:rPr>
                <w:rFonts w:ascii="Calibri" w:hAnsi="Calibri" w:cs="Arial"/>
                <w:sz w:val="22"/>
                <w:szCs w:val="22"/>
              </w:rPr>
              <w:t>The NF Program is responding in the following ways:</w:t>
            </w:r>
          </w:p>
          <w:p w14:paraId="3B8AB602" w14:textId="574FC984" w:rsidR="006A012A" w:rsidRDefault="006A012A" w:rsidP="006A012A">
            <w:pPr>
              <w:widowControl/>
              <w:numPr>
                <w:ilvl w:val="0"/>
                <w:numId w:val="10"/>
              </w:numPr>
              <w:overflowPunct/>
              <w:adjustRightInd/>
              <w:rPr>
                <w:rFonts w:ascii="Calibri" w:hAnsi="Calibri" w:cs="Arial"/>
                <w:sz w:val="22"/>
                <w:szCs w:val="22"/>
              </w:rPr>
            </w:pPr>
            <w:r>
              <w:rPr>
                <w:rFonts w:ascii="Calibri" w:hAnsi="Calibri" w:cs="Arial"/>
                <w:sz w:val="22"/>
                <w:szCs w:val="22"/>
              </w:rPr>
              <w:t xml:space="preserve">Evaluating courses for </w:t>
            </w:r>
            <w:r w:rsidR="00A81FB5">
              <w:rPr>
                <w:rFonts w:ascii="Calibri" w:hAnsi="Calibri" w:cs="Arial"/>
                <w:sz w:val="22"/>
                <w:szCs w:val="22"/>
              </w:rPr>
              <w:t xml:space="preserve">other </w:t>
            </w:r>
            <w:r>
              <w:rPr>
                <w:rFonts w:ascii="Calibri" w:hAnsi="Calibri" w:cs="Arial"/>
                <w:sz w:val="22"/>
                <w:szCs w:val="22"/>
              </w:rPr>
              <w:t>GE cr</w:t>
            </w:r>
            <w:r w:rsidR="00A81FB5">
              <w:rPr>
                <w:rFonts w:ascii="Calibri" w:hAnsi="Calibri" w:cs="Arial"/>
                <w:sz w:val="22"/>
                <w:szCs w:val="22"/>
              </w:rPr>
              <w:t xml:space="preserve">edit opportunities.  </w:t>
            </w:r>
            <w:r>
              <w:rPr>
                <w:rFonts w:ascii="Calibri" w:hAnsi="Calibri" w:cs="Arial"/>
                <w:sz w:val="22"/>
                <w:szCs w:val="22"/>
              </w:rPr>
              <w:t xml:space="preserve">NF 28 </w:t>
            </w:r>
            <w:r w:rsidR="00A81FB5">
              <w:rPr>
                <w:rFonts w:ascii="Calibri" w:hAnsi="Calibri" w:cs="Arial"/>
                <w:sz w:val="22"/>
                <w:szCs w:val="22"/>
              </w:rPr>
              <w:t>applied for and earned</w:t>
            </w:r>
            <w:r>
              <w:rPr>
                <w:rFonts w:ascii="Calibri" w:hAnsi="Calibri" w:cs="Arial"/>
                <w:sz w:val="22"/>
                <w:szCs w:val="22"/>
              </w:rPr>
              <w:t xml:space="preserve"> Area D </w:t>
            </w:r>
            <w:r w:rsidR="00A81FB5">
              <w:rPr>
                <w:rFonts w:ascii="Calibri" w:hAnsi="Calibri" w:cs="Arial"/>
                <w:sz w:val="22"/>
                <w:szCs w:val="22"/>
              </w:rPr>
              <w:t>credit, a</w:t>
            </w:r>
            <w:r>
              <w:rPr>
                <w:rFonts w:ascii="Calibri" w:hAnsi="Calibri" w:cs="Arial"/>
                <w:sz w:val="22"/>
                <w:szCs w:val="22"/>
              </w:rPr>
              <w:t>nd enrollments rose dramatically</w:t>
            </w:r>
            <w:r w:rsidR="00A81FB5">
              <w:rPr>
                <w:rFonts w:ascii="Calibri" w:hAnsi="Calibri" w:cs="Arial"/>
                <w:sz w:val="22"/>
                <w:szCs w:val="22"/>
              </w:rPr>
              <w:t xml:space="preserve"> afterwards</w:t>
            </w:r>
            <w:r>
              <w:rPr>
                <w:rFonts w:ascii="Calibri" w:hAnsi="Calibri" w:cs="Arial"/>
                <w:sz w:val="22"/>
                <w:szCs w:val="22"/>
              </w:rPr>
              <w:t xml:space="preserve">.  NF is planning to request Area B2 for NF 25.  NF 25 currently transfers to CSULB as an Area B course and qualifies for Biological </w:t>
            </w:r>
            <w:r w:rsidR="00A81FB5">
              <w:rPr>
                <w:rFonts w:ascii="Calibri" w:hAnsi="Calibri" w:cs="Arial"/>
                <w:sz w:val="22"/>
                <w:szCs w:val="22"/>
              </w:rPr>
              <w:t>Science credit at Cal Berkeley.</w:t>
            </w:r>
            <w:r w:rsidR="00960023">
              <w:rPr>
                <w:rFonts w:ascii="Calibri" w:hAnsi="Calibri" w:cs="Arial"/>
                <w:sz w:val="22"/>
                <w:szCs w:val="22"/>
              </w:rPr>
              <w:t xml:space="preserve">  If granted, NF will revive the NF 25H (Honors) course which has not attracted enrollments due to lack of specific UC transfer.</w:t>
            </w:r>
          </w:p>
          <w:p w14:paraId="53753475" w14:textId="77777777" w:rsidR="00A81FB5" w:rsidRDefault="00A81FB5" w:rsidP="006A012A">
            <w:pPr>
              <w:widowControl/>
              <w:numPr>
                <w:ilvl w:val="0"/>
                <w:numId w:val="10"/>
              </w:numPr>
              <w:overflowPunct/>
              <w:adjustRightInd/>
              <w:rPr>
                <w:rFonts w:ascii="Calibri" w:hAnsi="Calibri" w:cs="Arial"/>
                <w:sz w:val="22"/>
                <w:szCs w:val="22"/>
              </w:rPr>
            </w:pPr>
            <w:r>
              <w:rPr>
                <w:rFonts w:ascii="Calibri" w:hAnsi="Calibri" w:cs="Arial"/>
                <w:sz w:val="22"/>
                <w:szCs w:val="22"/>
              </w:rPr>
              <w:t xml:space="preserve">Evaluate </w:t>
            </w:r>
            <w:r w:rsidR="0017659A">
              <w:rPr>
                <w:rFonts w:ascii="Calibri" w:hAnsi="Calibri" w:cs="Arial"/>
                <w:sz w:val="22"/>
                <w:szCs w:val="22"/>
              </w:rPr>
              <w:t>Certified Dietary Manager certificate options</w:t>
            </w:r>
            <w:r>
              <w:rPr>
                <w:rFonts w:ascii="Calibri" w:hAnsi="Calibri" w:cs="Arial"/>
                <w:sz w:val="22"/>
                <w:szCs w:val="22"/>
              </w:rPr>
              <w:t>.  See below.</w:t>
            </w:r>
          </w:p>
          <w:p w14:paraId="526A3C27" w14:textId="77777777" w:rsidR="00BB1A45" w:rsidRDefault="00BB1A45" w:rsidP="001A22BC">
            <w:pPr>
              <w:widowControl/>
              <w:overflowPunct/>
              <w:adjustRightInd/>
              <w:rPr>
                <w:rFonts w:ascii="Calibri" w:hAnsi="Calibri"/>
                <w:b/>
                <w:bCs/>
                <w:sz w:val="28"/>
                <w:szCs w:val="28"/>
              </w:rPr>
            </w:pPr>
          </w:p>
          <w:p w14:paraId="5092813A" w14:textId="77777777" w:rsidR="00C23FE6" w:rsidRPr="00C23FE6" w:rsidRDefault="003548DD" w:rsidP="001A22BC">
            <w:pPr>
              <w:widowControl/>
              <w:overflowPunct/>
              <w:adjustRightInd/>
              <w:rPr>
                <w:rFonts w:ascii="Calibri" w:hAnsi="Calibri"/>
                <w:b/>
                <w:bCs/>
                <w:sz w:val="28"/>
                <w:szCs w:val="28"/>
              </w:rPr>
            </w:pPr>
            <w:r>
              <w:rPr>
                <w:rFonts w:ascii="Calibri" w:hAnsi="Calibri"/>
                <w:b/>
                <w:bCs/>
                <w:sz w:val="28"/>
                <w:szCs w:val="28"/>
              </w:rPr>
              <w:t>Student Learning Outcomes</w:t>
            </w:r>
            <w:r w:rsidR="00377351">
              <w:rPr>
                <w:rFonts w:ascii="Calibri" w:hAnsi="Calibri"/>
                <w:b/>
                <w:bCs/>
                <w:sz w:val="28"/>
                <w:szCs w:val="28"/>
              </w:rPr>
              <w:t xml:space="preserve"> Update</w:t>
            </w:r>
          </w:p>
          <w:p w14:paraId="1F747ED7" w14:textId="77777777" w:rsidR="00C23FE6" w:rsidRPr="00C23FE6" w:rsidRDefault="00C23FE6" w:rsidP="00C23FE6">
            <w:pPr>
              <w:widowControl/>
              <w:overflowPunct/>
              <w:adjustRightInd/>
              <w:ind w:left="36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In the Fall 2022 semester, NF30 and NF83 course SLOs data were collected and assessed by Adjunct faculty members. </w:t>
            </w:r>
            <w:r w:rsidRPr="00C23FE6">
              <w:rPr>
                <w:rStyle w:val="xcontentpasted0"/>
                <w:rFonts w:ascii="Calibri" w:hAnsi="Calibri" w:cs="Calibri"/>
                <w:color w:val="000000"/>
                <w:sz w:val="22"/>
                <w:szCs w:val="22"/>
                <w:bdr w:val="none" w:sz="0" w:space="0" w:color="auto" w:frame="1"/>
              </w:rPr>
              <w:t>All collected NF course Student Learning Outcomes (SLOs) were met.  </w:t>
            </w:r>
          </w:p>
          <w:p w14:paraId="5332BFBE" w14:textId="5B2E4061" w:rsidR="00C23FE6" w:rsidRDefault="00C23FE6" w:rsidP="00C23FE6">
            <w:pPr>
              <w:widowControl/>
              <w:overflowPunct/>
              <w:adjustRightInd/>
              <w:ind w:left="36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xml:space="preserve">NF30 SLOs data was entered into the </w:t>
            </w:r>
            <w:proofErr w:type="spellStart"/>
            <w:r>
              <w:rPr>
                <w:rStyle w:val="xcontentpasted0"/>
                <w:rFonts w:ascii="Calibri" w:hAnsi="Calibri" w:cs="Calibri"/>
                <w:color w:val="000000"/>
                <w:sz w:val="22"/>
                <w:szCs w:val="22"/>
                <w:bdr w:val="none" w:sz="0" w:space="0" w:color="auto" w:frame="1"/>
              </w:rPr>
              <w:t>Nuventive</w:t>
            </w:r>
            <w:proofErr w:type="spellEnd"/>
            <w:r>
              <w:rPr>
                <w:rStyle w:val="xcontentpasted0"/>
                <w:rFonts w:ascii="Calibri" w:hAnsi="Calibri" w:cs="Calibri"/>
                <w:color w:val="000000"/>
                <w:sz w:val="22"/>
                <w:szCs w:val="22"/>
                <w:bdr w:val="none" w:sz="0" w:space="0" w:color="auto" w:frame="1"/>
              </w:rPr>
              <w:t xml:space="preserve"> system</w:t>
            </w:r>
            <w:r w:rsidR="00960023">
              <w:rPr>
                <w:rStyle w:val="xcontentpasted0"/>
                <w:rFonts w:ascii="Calibri" w:hAnsi="Calibri" w:cs="Calibri"/>
                <w:color w:val="000000"/>
                <w:sz w:val="22"/>
                <w:szCs w:val="22"/>
                <w:bdr w:val="none" w:sz="0" w:space="0" w:color="auto" w:frame="1"/>
              </w:rPr>
              <w:t xml:space="preserve"> (campus system for tracking outcomes)</w:t>
            </w:r>
            <w:r>
              <w:rPr>
                <w:rStyle w:val="xcontentpasted0"/>
                <w:rFonts w:ascii="Calibri" w:hAnsi="Calibri" w:cs="Calibri"/>
                <w:color w:val="000000"/>
                <w:sz w:val="22"/>
                <w:szCs w:val="22"/>
                <w:bdr w:val="none" w:sz="0" w:space="0" w:color="auto" w:frame="1"/>
              </w:rPr>
              <w:t>.  </w:t>
            </w:r>
          </w:p>
          <w:p w14:paraId="5CF2BA5B" w14:textId="77777777" w:rsidR="00C23FE6" w:rsidRDefault="00C23FE6" w:rsidP="00C23FE6">
            <w:pPr>
              <w:widowControl/>
              <w:numPr>
                <w:ilvl w:val="0"/>
                <w:numId w:val="32"/>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There were no changes made to the existing NF30 course SLOs.  </w:t>
            </w:r>
          </w:p>
          <w:p w14:paraId="66E42932" w14:textId="77777777" w:rsidR="00C23FE6" w:rsidRDefault="00C23FE6" w:rsidP="00C23FE6">
            <w:pPr>
              <w:widowControl/>
              <w:numPr>
                <w:ilvl w:val="0"/>
                <w:numId w:val="32"/>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The “Means of Assessment and “Criteria for Success” were updated. </w:t>
            </w:r>
          </w:p>
          <w:p w14:paraId="5A0D51D5" w14:textId="77777777" w:rsidR="00C23FE6" w:rsidRDefault="00C23FE6" w:rsidP="00C23FE6">
            <w:pPr>
              <w:widowControl/>
              <w:numPr>
                <w:ilvl w:val="0"/>
                <w:numId w:val="32"/>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“Summary of Data” was collected and entered.  </w:t>
            </w:r>
          </w:p>
          <w:p w14:paraId="4C093D15" w14:textId="77777777" w:rsidR="00C23FE6" w:rsidRDefault="00C23FE6" w:rsidP="00C23FE6">
            <w:pPr>
              <w:widowControl/>
              <w:numPr>
                <w:ilvl w:val="0"/>
                <w:numId w:val="32"/>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The “Use of Results” entered.  </w:t>
            </w:r>
          </w:p>
          <w:p w14:paraId="19792D44" w14:textId="77777777" w:rsidR="00C23FE6" w:rsidRDefault="00C23FE6" w:rsidP="00C23FE6">
            <w:pPr>
              <w:widowControl/>
              <w:overflowPunct/>
              <w:adjustRightInd/>
              <w:ind w:left="36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xml:space="preserve">NF83 SLOs data was entered into the </w:t>
            </w:r>
            <w:proofErr w:type="spellStart"/>
            <w:r>
              <w:rPr>
                <w:rStyle w:val="xcontentpasted0"/>
                <w:rFonts w:ascii="Calibri" w:hAnsi="Calibri" w:cs="Calibri"/>
                <w:color w:val="000000"/>
                <w:sz w:val="22"/>
                <w:szCs w:val="22"/>
                <w:bdr w:val="none" w:sz="0" w:space="0" w:color="auto" w:frame="1"/>
              </w:rPr>
              <w:t>Nuventive</w:t>
            </w:r>
            <w:proofErr w:type="spellEnd"/>
            <w:r>
              <w:rPr>
                <w:rStyle w:val="xcontentpasted0"/>
                <w:rFonts w:ascii="Calibri" w:hAnsi="Calibri" w:cs="Calibri"/>
                <w:color w:val="000000"/>
                <w:sz w:val="22"/>
                <w:szCs w:val="22"/>
                <w:bdr w:val="none" w:sz="0" w:space="0" w:color="auto" w:frame="1"/>
              </w:rPr>
              <w:t xml:space="preserve"> system.  </w:t>
            </w:r>
          </w:p>
          <w:p w14:paraId="58CA4CFD" w14:textId="77777777" w:rsidR="00C23FE6" w:rsidRDefault="00C23FE6" w:rsidP="00C23FE6">
            <w:pPr>
              <w:widowControl/>
              <w:numPr>
                <w:ilvl w:val="0"/>
                <w:numId w:val="33"/>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Changes were made to the existing NF83 course SLOs.  </w:t>
            </w:r>
          </w:p>
          <w:p w14:paraId="63F86418" w14:textId="77777777" w:rsidR="00C23FE6" w:rsidRDefault="00C23FE6" w:rsidP="00C23FE6">
            <w:pPr>
              <w:widowControl/>
              <w:numPr>
                <w:ilvl w:val="0"/>
                <w:numId w:val="33"/>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The “Means of Assessment and “Criteria for Success” were updated. </w:t>
            </w:r>
          </w:p>
          <w:p w14:paraId="4B24D2EC" w14:textId="77777777" w:rsidR="00C23FE6" w:rsidRDefault="00C23FE6" w:rsidP="00C23FE6">
            <w:pPr>
              <w:widowControl/>
              <w:numPr>
                <w:ilvl w:val="0"/>
                <w:numId w:val="33"/>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“Summary of Data” was collected and entered.  </w:t>
            </w:r>
          </w:p>
          <w:p w14:paraId="5EBC7848" w14:textId="77777777" w:rsidR="00C23FE6" w:rsidRDefault="00C23FE6" w:rsidP="00C23FE6">
            <w:pPr>
              <w:widowControl/>
              <w:numPr>
                <w:ilvl w:val="0"/>
                <w:numId w:val="33"/>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The “Use of Results” entered.  </w:t>
            </w:r>
          </w:p>
          <w:p w14:paraId="7F5F461B" w14:textId="77777777" w:rsidR="00C23FE6" w:rsidRDefault="00C23FE6" w:rsidP="00C23FE6">
            <w:pPr>
              <w:widowControl/>
              <w:numPr>
                <w:ilvl w:val="0"/>
                <w:numId w:val="33"/>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Due to the NF83 SLOs changes, SLOs will also be collected this semester. </w:t>
            </w:r>
          </w:p>
          <w:p w14:paraId="051185DA" w14:textId="77777777" w:rsidR="00C23FE6" w:rsidRDefault="00C23FE6" w:rsidP="004C6554">
            <w:pPr>
              <w:widowControl/>
              <w:overflowPunct/>
              <w:adjustRightInd/>
              <w:jc w:val="both"/>
              <w:rPr>
                <w:rStyle w:val="xcontentpasted0"/>
                <w:rFonts w:ascii="Calibri" w:hAnsi="Calibri" w:cs="Calibri"/>
                <w:color w:val="000000"/>
                <w:sz w:val="22"/>
                <w:szCs w:val="22"/>
                <w:bdr w:val="none" w:sz="0" w:space="0" w:color="auto" w:frame="1"/>
              </w:rPr>
            </w:pPr>
            <w:r>
              <w:rPr>
                <w:rStyle w:val="xcontentpasted0"/>
                <w:rFonts w:ascii="Calibri" w:hAnsi="Calibri" w:cs="Calibri"/>
                <w:color w:val="000000"/>
                <w:sz w:val="22"/>
                <w:szCs w:val="22"/>
                <w:bdr w:val="none" w:sz="0" w:space="0" w:color="auto" w:frame="1"/>
              </w:rPr>
              <w:lastRenderedPageBreak/>
              <w:t xml:space="preserve">      Comments, including what worked as well as recommendations on how to meet the SLOs </w:t>
            </w:r>
          </w:p>
          <w:p w14:paraId="0C48C268" w14:textId="77777777" w:rsidR="00C23FE6" w:rsidRDefault="00C23FE6" w:rsidP="004C6554">
            <w:pPr>
              <w:widowControl/>
              <w:overflowPunct/>
              <w:adjustRightInd/>
              <w:jc w:val="both"/>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xml:space="preserve">     for future assessments were provided by all instructors (for all NF courses assessed). </w:t>
            </w:r>
          </w:p>
          <w:p w14:paraId="42AFDF96" w14:textId="4CA4B203" w:rsidR="00C23FE6" w:rsidRDefault="00C23FE6" w:rsidP="004C6554">
            <w:pPr>
              <w:widowControl/>
              <w:overflowPunct/>
              <w:adjustRightInd/>
              <w:jc w:val="both"/>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xml:space="preserve">     SLO data was not collected or assessed for the NF25H Course. It is not offered currently. The NF Program plans to offer this course in the future if the NF25 course is approved for the GE Area B requirement. </w:t>
            </w:r>
          </w:p>
          <w:p w14:paraId="70215CA6" w14:textId="77777777" w:rsidR="00C23FE6" w:rsidRDefault="00C23FE6" w:rsidP="00377351">
            <w:pPr>
              <w:pStyle w:val="xmsolistparagraph"/>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bdr w:val="none" w:sz="0" w:space="0" w:color="auto" w:frame="1"/>
              </w:rPr>
              <w:t> </w:t>
            </w:r>
          </w:p>
          <w:p w14:paraId="4AEC405E" w14:textId="77777777" w:rsidR="00C23FE6" w:rsidRDefault="00C23FE6" w:rsidP="00377351">
            <w:pPr>
              <w:pStyle w:val="xmsonormal"/>
              <w:spacing w:before="0" w:beforeAutospacing="0" w:after="0" w:afterAutospacing="0"/>
              <w:rPr>
                <w:rFonts w:ascii="Calibri" w:hAnsi="Calibri" w:cs="Calibri"/>
                <w:color w:val="000000"/>
                <w:sz w:val="22"/>
                <w:szCs w:val="22"/>
              </w:rPr>
            </w:pPr>
            <w:r>
              <w:rPr>
                <w:rStyle w:val="xcontentpasted0"/>
                <w:rFonts w:ascii="Calibri" w:hAnsi="Calibri" w:cs="Calibri"/>
                <w:b/>
                <w:bCs/>
                <w:color w:val="000000"/>
                <w:sz w:val="22"/>
                <w:szCs w:val="22"/>
                <w:bdr w:val="none" w:sz="0" w:space="0" w:color="auto" w:frame="1"/>
              </w:rPr>
              <w:t>NF Program Learning Outcomes (PLOs) update: </w:t>
            </w:r>
          </w:p>
          <w:p w14:paraId="646E3DEC" w14:textId="654E09BC" w:rsidR="00C23FE6" w:rsidRPr="00145BCF" w:rsidRDefault="00C23FE6" w:rsidP="001A22BC">
            <w:pPr>
              <w:widowControl/>
              <w:numPr>
                <w:ilvl w:val="0"/>
                <w:numId w:val="31"/>
              </w:numPr>
              <w:overflowPunct/>
              <w:adjustRightInd/>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xml:space="preserve">NF PLOs data were collected, assessed, and entered in </w:t>
            </w:r>
            <w:proofErr w:type="spellStart"/>
            <w:r>
              <w:rPr>
                <w:rStyle w:val="xcontentpasted0"/>
                <w:rFonts w:ascii="Calibri" w:hAnsi="Calibri" w:cs="Calibri"/>
                <w:color w:val="000000"/>
                <w:sz w:val="22"/>
                <w:szCs w:val="22"/>
                <w:bdr w:val="none" w:sz="0" w:space="0" w:color="auto" w:frame="1"/>
              </w:rPr>
              <w:t>Nuventive</w:t>
            </w:r>
            <w:proofErr w:type="spellEnd"/>
            <w:r>
              <w:rPr>
                <w:rStyle w:val="xcontentpasted0"/>
                <w:rFonts w:ascii="Calibri" w:hAnsi="Calibri" w:cs="Calibri"/>
                <w:color w:val="000000"/>
                <w:sz w:val="22"/>
                <w:szCs w:val="22"/>
                <w:bdr w:val="none" w:sz="0" w:space="0" w:color="auto" w:frame="1"/>
              </w:rPr>
              <w:t xml:space="preserve"> at the end of Spring 2022 semester (in </w:t>
            </w:r>
            <w:r w:rsidR="00A97494">
              <w:rPr>
                <w:rStyle w:val="xcontentpasted0"/>
                <w:rFonts w:ascii="Calibri" w:hAnsi="Calibri" w:cs="Calibri"/>
                <w:color w:val="000000"/>
                <w:sz w:val="22"/>
                <w:szCs w:val="22"/>
                <w:bdr w:val="none" w:sz="0" w:space="0" w:color="auto" w:frame="1"/>
              </w:rPr>
              <w:t>June</w:t>
            </w:r>
            <w:r>
              <w:rPr>
                <w:rStyle w:val="xcontentpasted0"/>
                <w:rFonts w:ascii="Calibri" w:hAnsi="Calibri" w:cs="Calibri"/>
                <w:color w:val="000000"/>
                <w:sz w:val="22"/>
                <w:szCs w:val="22"/>
                <w:bdr w:val="none" w:sz="0" w:space="0" w:color="auto" w:frame="1"/>
              </w:rPr>
              <w:t xml:space="preserve"> 2022). </w:t>
            </w:r>
          </w:p>
          <w:p w14:paraId="744A7686" w14:textId="77777777" w:rsidR="003548DD" w:rsidRPr="003548DD" w:rsidRDefault="003548DD" w:rsidP="001A22BC">
            <w:pPr>
              <w:widowControl/>
              <w:overflowPunct/>
              <w:adjustRightInd/>
              <w:rPr>
                <w:rFonts w:ascii="Calibri" w:hAnsi="Calibri"/>
                <w:b/>
                <w:bCs/>
                <w:sz w:val="22"/>
                <w:szCs w:val="22"/>
              </w:rPr>
            </w:pPr>
          </w:p>
          <w:p w14:paraId="67B1F32E" w14:textId="0F48A082" w:rsidR="001A22BC" w:rsidRDefault="001A22BC" w:rsidP="001A22BC">
            <w:pPr>
              <w:widowControl/>
              <w:overflowPunct/>
              <w:adjustRightInd/>
              <w:rPr>
                <w:rFonts w:ascii="Calibri" w:hAnsi="Calibri"/>
                <w:b/>
                <w:bCs/>
                <w:sz w:val="28"/>
                <w:szCs w:val="28"/>
              </w:rPr>
            </w:pPr>
            <w:r w:rsidRPr="006D6CC1">
              <w:rPr>
                <w:rFonts w:ascii="Calibri" w:hAnsi="Calibri"/>
                <w:b/>
                <w:bCs/>
                <w:sz w:val="28"/>
                <w:szCs w:val="28"/>
              </w:rPr>
              <w:t xml:space="preserve">Work </w:t>
            </w:r>
            <w:r>
              <w:rPr>
                <w:rFonts w:ascii="Calibri" w:hAnsi="Calibri"/>
                <w:b/>
                <w:bCs/>
                <w:sz w:val="28"/>
                <w:szCs w:val="28"/>
              </w:rPr>
              <w:t>E</w:t>
            </w:r>
            <w:r w:rsidRPr="006D6CC1">
              <w:rPr>
                <w:rFonts w:ascii="Calibri" w:hAnsi="Calibri"/>
                <w:b/>
                <w:bCs/>
                <w:sz w:val="28"/>
                <w:szCs w:val="28"/>
              </w:rPr>
              <w:t>xperience</w:t>
            </w:r>
            <w:r w:rsidR="00C50456">
              <w:rPr>
                <w:rFonts w:ascii="Calibri" w:hAnsi="Calibri"/>
                <w:b/>
                <w:bCs/>
                <w:sz w:val="28"/>
                <w:szCs w:val="28"/>
              </w:rPr>
              <w:t xml:space="preserve"> (WE)</w:t>
            </w:r>
          </w:p>
          <w:p w14:paraId="30CB1955" w14:textId="7A9126B9" w:rsidR="001A22BC" w:rsidRDefault="001A22BC" w:rsidP="001A22BC">
            <w:pPr>
              <w:widowControl/>
              <w:overflowPunct/>
              <w:adjustRightInd/>
              <w:rPr>
                <w:rFonts w:ascii="Calibri" w:hAnsi="Calibri"/>
                <w:color w:val="000000"/>
                <w:sz w:val="22"/>
                <w:szCs w:val="22"/>
                <w:bdr w:val="none" w:sz="0" w:space="0" w:color="auto" w:frame="1"/>
                <w:shd w:val="clear" w:color="auto" w:fill="FFFFFF"/>
              </w:rPr>
            </w:pPr>
            <w:r w:rsidRPr="00C23FE6">
              <w:rPr>
                <w:rFonts w:ascii="Calibri" w:hAnsi="Calibri"/>
                <w:color w:val="000000"/>
                <w:sz w:val="22"/>
                <w:szCs w:val="22"/>
                <w:bdr w:val="none" w:sz="0" w:space="0" w:color="auto" w:frame="1"/>
                <w:shd w:val="clear" w:color="auto" w:fill="FFFFFF"/>
              </w:rPr>
              <w:t>NF gained WE students in 2022</w:t>
            </w:r>
            <w:r w:rsidR="00C23FE6" w:rsidRPr="00C23FE6">
              <w:rPr>
                <w:rFonts w:ascii="Calibri" w:hAnsi="Calibri"/>
                <w:color w:val="000000"/>
                <w:sz w:val="22"/>
                <w:szCs w:val="22"/>
                <w:bdr w:val="none" w:sz="0" w:space="0" w:color="auto" w:frame="1"/>
                <w:shd w:val="clear" w:color="auto" w:fill="FFFFFF"/>
              </w:rPr>
              <w:t>-23</w:t>
            </w:r>
            <w:r w:rsidRPr="00C23FE6">
              <w:rPr>
                <w:rFonts w:ascii="Calibri" w:hAnsi="Calibri"/>
                <w:color w:val="000000"/>
                <w:sz w:val="22"/>
                <w:szCs w:val="22"/>
                <w:bdr w:val="none" w:sz="0" w:space="0" w:color="auto" w:frame="1"/>
                <w:shd w:val="clear" w:color="auto" w:fill="FFFFFF"/>
              </w:rPr>
              <w:t xml:space="preserve">.  Please see </w:t>
            </w:r>
            <w:r w:rsidR="009922D2">
              <w:rPr>
                <w:rFonts w:ascii="Calibri" w:hAnsi="Calibri"/>
                <w:color w:val="000000"/>
                <w:sz w:val="22"/>
                <w:szCs w:val="22"/>
                <w:bdr w:val="none" w:sz="0" w:space="0" w:color="auto" w:frame="1"/>
                <w:shd w:val="clear" w:color="auto" w:fill="FFFFFF"/>
              </w:rPr>
              <w:t>report, below,</w:t>
            </w:r>
            <w:r w:rsidRPr="00C23FE6">
              <w:rPr>
                <w:rFonts w:ascii="Calibri" w:hAnsi="Calibri"/>
                <w:color w:val="000000"/>
                <w:sz w:val="22"/>
                <w:szCs w:val="22"/>
                <w:bdr w:val="none" w:sz="0" w:space="0" w:color="auto" w:frame="1"/>
                <w:shd w:val="clear" w:color="auto" w:fill="FFFFFF"/>
              </w:rPr>
              <w:t xml:space="preserve"> from Dawn Finley, the Business Division Career Specialist.</w:t>
            </w:r>
            <w:r w:rsidR="009922D2">
              <w:rPr>
                <w:rFonts w:ascii="Calibri" w:hAnsi="Calibri"/>
                <w:color w:val="000000"/>
                <w:sz w:val="22"/>
                <w:szCs w:val="22"/>
                <w:bdr w:val="none" w:sz="0" w:space="0" w:color="auto" w:frame="1"/>
                <w:shd w:val="clear" w:color="auto" w:fill="FFFFFF"/>
              </w:rPr>
              <w:t xml:space="preserve">  Of note:  NF WE is gaining enrollment and Dawn is finding new sites.</w:t>
            </w:r>
          </w:p>
          <w:p w14:paraId="7A97A1C0" w14:textId="77777777" w:rsidR="001A22BC" w:rsidRPr="001A0BD0" w:rsidRDefault="001A22BC" w:rsidP="001A22BC">
            <w:pPr>
              <w:widowControl/>
              <w:overflowPunct/>
              <w:adjustRightInd/>
              <w:rPr>
                <w:rFonts w:ascii="Calibri" w:hAnsi="Calibri"/>
                <w:color w:val="201F1E"/>
                <w:sz w:val="16"/>
                <w:szCs w:val="16"/>
                <w:bdr w:val="none" w:sz="0" w:space="0" w:color="auto" w:frame="1"/>
                <w:shd w:val="clear" w:color="auto" w:fill="FFFFFF"/>
              </w:rPr>
            </w:pPr>
          </w:p>
          <w:p w14:paraId="262534B8" w14:textId="77777777" w:rsidR="001A22BC" w:rsidRPr="009A5A4A" w:rsidRDefault="00377351" w:rsidP="001A22BC">
            <w:pPr>
              <w:rPr>
                <w:rFonts w:ascii="Calibri" w:hAnsi="Calibri"/>
                <w:b/>
                <w:bCs/>
                <w:sz w:val="28"/>
                <w:szCs w:val="28"/>
              </w:rPr>
            </w:pPr>
            <w:r>
              <w:rPr>
                <w:rFonts w:ascii="Calibri" w:hAnsi="Calibri"/>
                <w:b/>
                <w:bCs/>
                <w:sz w:val="28"/>
                <w:szCs w:val="28"/>
              </w:rPr>
              <w:t xml:space="preserve">NF Program </w:t>
            </w:r>
            <w:r w:rsidR="009A5A4A" w:rsidRPr="009A5A4A">
              <w:rPr>
                <w:rFonts w:ascii="Calibri" w:hAnsi="Calibri"/>
                <w:b/>
                <w:bCs/>
                <w:sz w:val="28"/>
                <w:szCs w:val="28"/>
              </w:rPr>
              <w:t xml:space="preserve">Equity </w:t>
            </w:r>
            <w:r w:rsidR="009A5A4A">
              <w:rPr>
                <w:rFonts w:ascii="Calibri" w:hAnsi="Calibri"/>
                <w:b/>
                <w:bCs/>
                <w:sz w:val="28"/>
                <w:szCs w:val="28"/>
              </w:rPr>
              <w:t>U</w:t>
            </w:r>
            <w:r>
              <w:rPr>
                <w:rFonts w:ascii="Calibri" w:hAnsi="Calibri"/>
                <w:b/>
                <w:bCs/>
                <w:sz w:val="28"/>
                <w:szCs w:val="28"/>
              </w:rPr>
              <w:t>ndertakings</w:t>
            </w:r>
          </w:p>
          <w:p w14:paraId="7C6434F5" w14:textId="77777777" w:rsidR="009A5A4A" w:rsidRDefault="00AD60FF" w:rsidP="001A22BC">
            <w:pPr>
              <w:rPr>
                <w:rFonts w:ascii="Calibri" w:hAnsi="Calibri"/>
                <w:sz w:val="22"/>
                <w:szCs w:val="22"/>
              </w:rPr>
            </w:pPr>
            <w:r>
              <w:rPr>
                <w:rFonts w:ascii="Calibri" w:hAnsi="Calibri"/>
                <w:sz w:val="22"/>
                <w:szCs w:val="22"/>
              </w:rPr>
              <w:t>The</w:t>
            </w:r>
            <w:r w:rsidR="009A5A4A">
              <w:rPr>
                <w:rFonts w:ascii="Calibri" w:hAnsi="Calibri"/>
                <w:sz w:val="22"/>
                <w:szCs w:val="22"/>
              </w:rPr>
              <w:t xml:space="preserve"> NF Program </w:t>
            </w:r>
            <w:r>
              <w:rPr>
                <w:rFonts w:ascii="Calibri" w:hAnsi="Calibri"/>
                <w:sz w:val="22"/>
                <w:szCs w:val="22"/>
              </w:rPr>
              <w:t xml:space="preserve">responded to the Advisory Committee discussion on equity last year by </w:t>
            </w:r>
            <w:r w:rsidR="00C23FE6">
              <w:rPr>
                <w:rFonts w:ascii="Calibri" w:hAnsi="Calibri"/>
                <w:sz w:val="22"/>
                <w:szCs w:val="22"/>
              </w:rPr>
              <w:t>complet</w:t>
            </w:r>
            <w:r w:rsidR="000D7817">
              <w:rPr>
                <w:rFonts w:ascii="Calibri" w:hAnsi="Calibri"/>
                <w:sz w:val="22"/>
                <w:szCs w:val="22"/>
              </w:rPr>
              <w:t>ing the following.</w:t>
            </w:r>
          </w:p>
          <w:p w14:paraId="2B508B19" w14:textId="77777777" w:rsidR="009A5A4A" w:rsidRDefault="009A5A4A" w:rsidP="009A5A4A">
            <w:pPr>
              <w:numPr>
                <w:ilvl w:val="0"/>
                <w:numId w:val="29"/>
              </w:numPr>
              <w:rPr>
                <w:rFonts w:ascii="Calibri" w:hAnsi="Calibri"/>
                <w:sz w:val="22"/>
                <w:szCs w:val="22"/>
              </w:rPr>
            </w:pPr>
            <w:r>
              <w:rPr>
                <w:rFonts w:ascii="Calibri" w:hAnsi="Calibri"/>
                <w:sz w:val="22"/>
                <w:szCs w:val="22"/>
              </w:rPr>
              <w:t>One of the six kitchen units is being remodeled to be ADA compliant.</w:t>
            </w:r>
          </w:p>
          <w:p w14:paraId="4BF50DBB" w14:textId="57C7D2B2" w:rsidR="001A22BC" w:rsidRDefault="009A5A4A" w:rsidP="009A5A4A">
            <w:pPr>
              <w:numPr>
                <w:ilvl w:val="0"/>
                <w:numId w:val="29"/>
              </w:numPr>
              <w:rPr>
                <w:rFonts w:ascii="Calibri" w:hAnsi="Calibri"/>
                <w:sz w:val="22"/>
                <w:szCs w:val="22"/>
              </w:rPr>
            </w:pPr>
            <w:r>
              <w:rPr>
                <w:rFonts w:ascii="Calibri" w:hAnsi="Calibri"/>
                <w:sz w:val="22"/>
                <w:szCs w:val="22"/>
              </w:rPr>
              <w:t xml:space="preserve">The program </w:t>
            </w:r>
            <w:r w:rsidR="001A22BC">
              <w:rPr>
                <w:rFonts w:ascii="Calibri" w:hAnsi="Calibri"/>
                <w:sz w:val="22"/>
                <w:szCs w:val="22"/>
              </w:rPr>
              <w:t>participated in Hunger and Homelessness Awareness Week</w:t>
            </w:r>
            <w:r w:rsidR="00120BD6">
              <w:rPr>
                <w:rFonts w:ascii="Calibri" w:hAnsi="Calibri"/>
                <w:sz w:val="22"/>
                <w:szCs w:val="22"/>
              </w:rPr>
              <w:t xml:space="preserve"> last </w:t>
            </w:r>
            <w:r w:rsidR="00A97494">
              <w:rPr>
                <w:rFonts w:ascii="Calibri" w:hAnsi="Calibri"/>
                <w:sz w:val="22"/>
                <w:szCs w:val="22"/>
              </w:rPr>
              <w:t>November, organized</w:t>
            </w:r>
            <w:r w:rsidRPr="009A5A4A">
              <w:rPr>
                <w:rFonts w:ascii="Calibri" w:hAnsi="Calibri"/>
                <w:sz w:val="22"/>
                <w:szCs w:val="22"/>
              </w:rPr>
              <w:t xml:space="preserve"> by the Basic Needs Comm</w:t>
            </w:r>
            <w:r>
              <w:rPr>
                <w:rFonts w:ascii="Calibri" w:hAnsi="Calibri"/>
                <w:sz w:val="22"/>
                <w:szCs w:val="22"/>
              </w:rPr>
              <w:t>ittee, of which Christina is a member.</w:t>
            </w:r>
          </w:p>
          <w:p w14:paraId="131C9BFF" w14:textId="77777777" w:rsidR="009A5A4A" w:rsidRDefault="009A5A4A" w:rsidP="009A5A4A">
            <w:pPr>
              <w:numPr>
                <w:ilvl w:val="0"/>
                <w:numId w:val="29"/>
              </w:numPr>
              <w:rPr>
                <w:rFonts w:ascii="Calibri" w:hAnsi="Calibri"/>
                <w:sz w:val="22"/>
                <w:szCs w:val="22"/>
              </w:rPr>
            </w:pPr>
            <w:r>
              <w:rPr>
                <w:rFonts w:ascii="Calibri" w:hAnsi="Calibri"/>
                <w:sz w:val="22"/>
                <w:szCs w:val="22"/>
              </w:rPr>
              <w:t>Volunteering at the Mountie Fresh Pantry has been reinst</w:t>
            </w:r>
            <w:r w:rsidR="000D7817">
              <w:rPr>
                <w:rFonts w:ascii="Calibri" w:hAnsi="Calibri"/>
                <w:sz w:val="22"/>
                <w:szCs w:val="22"/>
              </w:rPr>
              <w:t>at</w:t>
            </w:r>
            <w:r>
              <w:rPr>
                <w:rFonts w:ascii="Calibri" w:hAnsi="Calibri"/>
                <w:sz w:val="22"/>
                <w:szCs w:val="22"/>
              </w:rPr>
              <w:t>ed as one of the volunteering options in NF 1</w:t>
            </w:r>
            <w:r w:rsidR="00120BD6">
              <w:rPr>
                <w:rFonts w:ascii="Calibri" w:hAnsi="Calibri"/>
                <w:sz w:val="22"/>
                <w:szCs w:val="22"/>
              </w:rPr>
              <w:t xml:space="preserve"> this Spring</w:t>
            </w:r>
            <w:r>
              <w:rPr>
                <w:rFonts w:ascii="Calibri" w:hAnsi="Calibri"/>
                <w:sz w:val="22"/>
                <w:szCs w:val="22"/>
              </w:rPr>
              <w:t>.</w:t>
            </w:r>
          </w:p>
          <w:p w14:paraId="4B99500A" w14:textId="77777777" w:rsidR="009A5A4A" w:rsidRDefault="009A5A4A" w:rsidP="009A5A4A">
            <w:pPr>
              <w:numPr>
                <w:ilvl w:val="0"/>
                <w:numId w:val="29"/>
              </w:numPr>
              <w:rPr>
                <w:rFonts w:ascii="Calibri" w:hAnsi="Calibri"/>
                <w:sz w:val="22"/>
                <w:szCs w:val="22"/>
              </w:rPr>
            </w:pPr>
            <w:r>
              <w:rPr>
                <w:rFonts w:ascii="Calibri" w:hAnsi="Calibri"/>
                <w:sz w:val="22"/>
                <w:szCs w:val="22"/>
              </w:rPr>
              <w:t xml:space="preserve">Carol is </w:t>
            </w:r>
            <w:r w:rsidR="00120BD6">
              <w:rPr>
                <w:rFonts w:ascii="Calibri" w:hAnsi="Calibri"/>
                <w:sz w:val="22"/>
                <w:szCs w:val="22"/>
              </w:rPr>
              <w:t>participating in the Spring 2023 Equity Minded Curriculum Cohort and plans to revise NF 1 with an equity component.</w:t>
            </w:r>
          </w:p>
          <w:p w14:paraId="53A077A2" w14:textId="77777777" w:rsidR="00120BD6" w:rsidRDefault="00120BD6" w:rsidP="009A5A4A">
            <w:pPr>
              <w:numPr>
                <w:ilvl w:val="0"/>
                <w:numId w:val="29"/>
              </w:numPr>
              <w:rPr>
                <w:rFonts w:ascii="Calibri" w:hAnsi="Calibri"/>
                <w:sz w:val="22"/>
                <w:szCs w:val="22"/>
              </w:rPr>
            </w:pPr>
            <w:r>
              <w:rPr>
                <w:rFonts w:ascii="Calibri" w:hAnsi="Calibri"/>
                <w:sz w:val="22"/>
                <w:szCs w:val="22"/>
              </w:rPr>
              <w:t>DEISA speakers were on the guest speaker list in NF 1.  Last year it was Veronica Carmona, who heads LAD DEISA initiative.  This year, Dorothy Chen will speak to the class about equity in dietetics.</w:t>
            </w:r>
          </w:p>
          <w:p w14:paraId="4E1A6030" w14:textId="77777777" w:rsidR="001A22BC" w:rsidRPr="00120BD6" w:rsidRDefault="00120BD6" w:rsidP="001A22BC">
            <w:pPr>
              <w:numPr>
                <w:ilvl w:val="0"/>
                <w:numId w:val="29"/>
              </w:numPr>
              <w:rPr>
                <w:rFonts w:ascii="Calibri" w:hAnsi="Calibri"/>
                <w:sz w:val="22"/>
                <w:szCs w:val="22"/>
              </w:rPr>
            </w:pPr>
            <w:r>
              <w:rPr>
                <w:rFonts w:ascii="Calibri" w:hAnsi="Calibri"/>
                <w:sz w:val="22"/>
                <w:szCs w:val="22"/>
              </w:rPr>
              <w:t xml:space="preserve">Sandra has made presentations in </w:t>
            </w:r>
            <w:r w:rsidR="001A22BC" w:rsidRPr="00120BD6">
              <w:rPr>
                <w:rFonts w:ascii="Calibri" w:hAnsi="Calibri"/>
                <w:sz w:val="22"/>
                <w:szCs w:val="22"/>
              </w:rPr>
              <w:t xml:space="preserve">GRASP </w:t>
            </w:r>
            <w:r>
              <w:rPr>
                <w:rFonts w:ascii="Calibri" w:hAnsi="Calibri"/>
                <w:sz w:val="22"/>
                <w:szCs w:val="22"/>
              </w:rPr>
              <w:t xml:space="preserve">(Gray and Red Shirt Academic Program for at-risk athletes), </w:t>
            </w:r>
            <w:r w:rsidR="001A22BC" w:rsidRPr="00120BD6">
              <w:rPr>
                <w:rFonts w:ascii="Calibri" w:hAnsi="Calibri"/>
                <w:sz w:val="22"/>
                <w:szCs w:val="22"/>
              </w:rPr>
              <w:t>Rising Scholars</w:t>
            </w:r>
            <w:r>
              <w:rPr>
                <w:rFonts w:ascii="Calibri" w:hAnsi="Calibri"/>
                <w:sz w:val="22"/>
                <w:szCs w:val="22"/>
              </w:rPr>
              <w:t xml:space="preserve"> (formerly incarcerated) and WIN program (student athletes).</w:t>
            </w:r>
          </w:p>
          <w:p w14:paraId="64E8DF36" w14:textId="77777777" w:rsidR="001A22BC" w:rsidRPr="00A40B07" w:rsidRDefault="001A22BC" w:rsidP="001A22BC">
            <w:pPr>
              <w:rPr>
                <w:rFonts w:ascii="Calibri" w:hAnsi="Calibri"/>
                <w:sz w:val="22"/>
                <w:szCs w:val="22"/>
              </w:rPr>
            </w:pPr>
          </w:p>
          <w:p w14:paraId="54C80949" w14:textId="77777777" w:rsidR="001A22BC" w:rsidRPr="00D53926" w:rsidRDefault="001A22BC" w:rsidP="001A22BC">
            <w:pPr>
              <w:rPr>
                <w:rFonts w:ascii="Calibri" w:hAnsi="Calibri"/>
                <w:b/>
                <w:bCs/>
                <w:sz w:val="28"/>
                <w:szCs w:val="28"/>
              </w:rPr>
            </w:pPr>
            <w:r w:rsidRPr="00D53926">
              <w:rPr>
                <w:rFonts w:ascii="Calibri" w:hAnsi="Calibri"/>
                <w:b/>
                <w:bCs/>
                <w:sz w:val="28"/>
                <w:szCs w:val="28"/>
              </w:rPr>
              <w:lastRenderedPageBreak/>
              <w:t>Outreach</w:t>
            </w:r>
          </w:p>
          <w:p w14:paraId="730FDB57" w14:textId="77777777" w:rsidR="001A22BC" w:rsidRDefault="001A22BC" w:rsidP="001A22BC">
            <w:pPr>
              <w:rPr>
                <w:rFonts w:ascii="Calibri" w:hAnsi="Calibri"/>
                <w:sz w:val="22"/>
                <w:szCs w:val="22"/>
              </w:rPr>
            </w:pPr>
            <w:r>
              <w:rPr>
                <w:rFonts w:ascii="Calibri" w:hAnsi="Calibri"/>
                <w:sz w:val="22"/>
                <w:szCs w:val="22"/>
              </w:rPr>
              <w:t>Faculty continue to be involved in campus committees and activities.</w:t>
            </w:r>
          </w:p>
          <w:p w14:paraId="425E8241" w14:textId="77777777" w:rsidR="001A22BC" w:rsidRPr="006D6CC1" w:rsidRDefault="001A22BC" w:rsidP="001A22BC">
            <w:pPr>
              <w:ind w:left="720"/>
              <w:rPr>
                <w:rFonts w:ascii="Calibri" w:hAnsi="Calibri"/>
                <w:sz w:val="20"/>
                <w:szCs w:val="20"/>
              </w:rPr>
            </w:pPr>
            <w:r w:rsidRPr="006D6CC1">
              <w:rPr>
                <w:rFonts w:ascii="Calibri" w:hAnsi="Calibri"/>
                <w:sz w:val="20"/>
                <w:szCs w:val="20"/>
              </w:rPr>
              <w:t>Christina - Basic Needs, Outcomes</w:t>
            </w:r>
          </w:p>
          <w:p w14:paraId="3EB7D5F3" w14:textId="577A5A79" w:rsidR="001A22BC" w:rsidRDefault="001A22BC" w:rsidP="001A22BC">
            <w:pPr>
              <w:ind w:left="720"/>
              <w:rPr>
                <w:rFonts w:ascii="Calibri" w:hAnsi="Calibri"/>
                <w:sz w:val="20"/>
                <w:szCs w:val="20"/>
              </w:rPr>
            </w:pPr>
            <w:r w:rsidRPr="006D6CC1">
              <w:rPr>
                <w:rFonts w:ascii="Calibri" w:hAnsi="Calibri"/>
                <w:sz w:val="20"/>
                <w:szCs w:val="20"/>
              </w:rPr>
              <w:t xml:space="preserve">Carol – Distance Learning, </w:t>
            </w:r>
            <w:r>
              <w:rPr>
                <w:rFonts w:ascii="Calibri" w:hAnsi="Calibri"/>
                <w:sz w:val="20"/>
                <w:szCs w:val="20"/>
              </w:rPr>
              <w:t>Faculty Professional Development (</w:t>
            </w:r>
            <w:r w:rsidRPr="006D6CC1">
              <w:rPr>
                <w:rFonts w:ascii="Calibri" w:hAnsi="Calibri"/>
                <w:sz w:val="20"/>
                <w:szCs w:val="20"/>
              </w:rPr>
              <w:t>FPDC</w:t>
            </w:r>
            <w:r>
              <w:rPr>
                <w:rFonts w:ascii="Calibri" w:hAnsi="Calibri"/>
                <w:sz w:val="20"/>
                <w:szCs w:val="20"/>
              </w:rPr>
              <w:t>), Curriculum and Instruction (C&amp;I).  Working with PRATS.  Volunteering opportunities for Mountie Fre</w:t>
            </w:r>
            <w:r w:rsidR="003548DD">
              <w:rPr>
                <w:rFonts w:ascii="Calibri" w:hAnsi="Calibri"/>
                <w:sz w:val="20"/>
                <w:szCs w:val="20"/>
              </w:rPr>
              <w:t>s</w:t>
            </w:r>
            <w:r>
              <w:rPr>
                <w:rFonts w:ascii="Calibri" w:hAnsi="Calibri"/>
                <w:sz w:val="20"/>
                <w:szCs w:val="20"/>
              </w:rPr>
              <w:t>h</w:t>
            </w:r>
            <w:r w:rsidR="008E2078">
              <w:rPr>
                <w:rFonts w:ascii="Calibri" w:hAnsi="Calibri"/>
                <w:sz w:val="20"/>
                <w:szCs w:val="20"/>
              </w:rPr>
              <w:t>.  Trying to revive Nutrition Club.  Students not used to being on campus.</w:t>
            </w:r>
          </w:p>
          <w:p w14:paraId="2D97990E" w14:textId="0CCF6C4B" w:rsidR="001A22BC" w:rsidRPr="006D6CC1" w:rsidRDefault="001A22BC" w:rsidP="001A22BC">
            <w:pPr>
              <w:ind w:left="720"/>
              <w:rPr>
                <w:rFonts w:ascii="Calibri" w:hAnsi="Calibri"/>
                <w:sz w:val="20"/>
                <w:szCs w:val="20"/>
              </w:rPr>
            </w:pPr>
            <w:r>
              <w:rPr>
                <w:rFonts w:ascii="Calibri" w:hAnsi="Calibri"/>
                <w:sz w:val="20"/>
                <w:szCs w:val="20"/>
              </w:rPr>
              <w:t>Jean – Facilities Advisory Committee</w:t>
            </w:r>
            <w:r w:rsidR="008E2078">
              <w:rPr>
                <w:rFonts w:ascii="Calibri" w:hAnsi="Calibri"/>
                <w:sz w:val="20"/>
                <w:szCs w:val="20"/>
              </w:rPr>
              <w:t>.  Oversaw High School Outreach day.</w:t>
            </w:r>
          </w:p>
          <w:p w14:paraId="2BD77665" w14:textId="77777777" w:rsidR="001A22BC" w:rsidRPr="00120BD6" w:rsidRDefault="001A22BC" w:rsidP="00120BD6">
            <w:pPr>
              <w:ind w:left="720"/>
              <w:rPr>
                <w:rFonts w:ascii="Calibri" w:hAnsi="Calibri"/>
                <w:sz w:val="20"/>
                <w:szCs w:val="20"/>
              </w:rPr>
            </w:pPr>
            <w:r w:rsidRPr="006D6CC1">
              <w:rPr>
                <w:rFonts w:ascii="Calibri" w:hAnsi="Calibri"/>
                <w:sz w:val="20"/>
                <w:szCs w:val="20"/>
              </w:rPr>
              <w:t>Sandra – Distance Learning, Employee Wellness</w:t>
            </w:r>
            <w:r>
              <w:rPr>
                <w:rFonts w:ascii="Calibri" w:hAnsi="Calibri"/>
                <w:sz w:val="20"/>
                <w:szCs w:val="20"/>
              </w:rPr>
              <w:t xml:space="preserve">.  Sandra </w:t>
            </w:r>
            <w:r w:rsidR="00120BD6">
              <w:rPr>
                <w:rFonts w:ascii="Calibri" w:hAnsi="Calibri"/>
                <w:sz w:val="20"/>
                <w:szCs w:val="20"/>
              </w:rPr>
              <w:t xml:space="preserve">does most of the </w:t>
            </w:r>
            <w:r w:rsidR="00AD19BF">
              <w:rPr>
                <w:rFonts w:ascii="Calibri" w:hAnsi="Calibri"/>
                <w:sz w:val="20"/>
                <w:szCs w:val="20"/>
              </w:rPr>
              <w:t xml:space="preserve">outreach </w:t>
            </w:r>
            <w:r w:rsidR="00120BD6">
              <w:rPr>
                <w:rFonts w:ascii="Calibri" w:hAnsi="Calibri"/>
                <w:sz w:val="20"/>
                <w:szCs w:val="20"/>
              </w:rPr>
              <w:t>presentations (see above)</w:t>
            </w:r>
          </w:p>
        </w:tc>
        <w:tc>
          <w:tcPr>
            <w:tcW w:w="2988" w:type="dxa"/>
            <w:vAlign w:val="center"/>
          </w:tcPr>
          <w:p w14:paraId="3FD361F6" w14:textId="77777777" w:rsidR="001A22BC" w:rsidRDefault="001A22BC" w:rsidP="00AA6511">
            <w:pPr>
              <w:rPr>
                <w:rFonts w:ascii="Calibri" w:hAnsi="Calibri" w:cs="Arial"/>
              </w:rPr>
            </w:pPr>
          </w:p>
          <w:p w14:paraId="6A356C27" w14:textId="77777777" w:rsidR="009922D2" w:rsidRDefault="009922D2" w:rsidP="00AA6511">
            <w:pPr>
              <w:rPr>
                <w:rFonts w:ascii="Calibri" w:hAnsi="Calibri" w:cs="Arial"/>
              </w:rPr>
            </w:pPr>
          </w:p>
          <w:p w14:paraId="2444429C" w14:textId="77777777" w:rsidR="009922D2" w:rsidRDefault="009922D2" w:rsidP="00AA6511">
            <w:pPr>
              <w:rPr>
                <w:rFonts w:ascii="Calibri" w:hAnsi="Calibri" w:cs="Arial"/>
              </w:rPr>
            </w:pPr>
          </w:p>
          <w:p w14:paraId="72180FB4" w14:textId="77777777" w:rsidR="009922D2" w:rsidRDefault="009922D2" w:rsidP="00AA6511">
            <w:pPr>
              <w:rPr>
                <w:rFonts w:ascii="Calibri" w:hAnsi="Calibri" w:cs="Arial"/>
              </w:rPr>
            </w:pPr>
          </w:p>
          <w:p w14:paraId="6C8263D5" w14:textId="77777777" w:rsidR="009922D2" w:rsidRDefault="009922D2" w:rsidP="00AA6511">
            <w:pPr>
              <w:rPr>
                <w:rFonts w:ascii="Calibri" w:hAnsi="Calibri" w:cs="Arial"/>
              </w:rPr>
            </w:pPr>
          </w:p>
          <w:p w14:paraId="77B3611D" w14:textId="77777777" w:rsidR="009922D2" w:rsidRDefault="009922D2" w:rsidP="00AA6511">
            <w:pPr>
              <w:rPr>
                <w:rFonts w:ascii="Calibri" w:hAnsi="Calibri" w:cs="Arial"/>
              </w:rPr>
            </w:pPr>
          </w:p>
          <w:p w14:paraId="490F129E" w14:textId="77777777" w:rsidR="009922D2" w:rsidRDefault="009922D2" w:rsidP="00AA6511">
            <w:pPr>
              <w:rPr>
                <w:rFonts w:ascii="Calibri" w:hAnsi="Calibri" w:cs="Arial"/>
              </w:rPr>
            </w:pPr>
          </w:p>
          <w:p w14:paraId="4D9B4D4F" w14:textId="77777777" w:rsidR="009922D2" w:rsidRDefault="009922D2" w:rsidP="00AA6511">
            <w:pPr>
              <w:rPr>
                <w:rFonts w:ascii="Calibri" w:hAnsi="Calibri" w:cs="Arial"/>
              </w:rPr>
            </w:pPr>
          </w:p>
          <w:p w14:paraId="2538D95F" w14:textId="77777777" w:rsidR="009922D2" w:rsidRDefault="009922D2" w:rsidP="00AA6511">
            <w:pPr>
              <w:rPr>
                <w:rFonts w:ascii="Calibri" w:hAnsi="Calibri" w:cs="Arial"/>
              </w:rPr>
            </w:pPr>
          </w:p>
          <w:p w14:paraId="0CB18B0F" w14:textId="77777777" w:rsidR="009922D2" w:rsidRDefault="009922D2" w:rsidP="00AA6511">
            <w:pPr>
              <w:rPr>
                <w:rFonts w:ascii="Calibri" w:hAnsi="Calibri" w:cs="Arial"/>
              </w:rPr>
            </w:pPr>
          </w:p>
          <w:p w14:paraId="68DFB3A3" w14:textId="77777777" w:rsidR="009922D2" w:rsidRDefault="009922D2" w:rsidP="00AA6511">
            <w:pPr>
              <w:rPr>
                <w:rFonts w:ascii="Calibri" w:hAnsi="Calibri" w:cs="Arial"/>
              </w:rPr>
            </w:pPr>
          </w:p>
          <w:p w14:paraId="0E5844F5" w14:textId="77777777" w:rsidR="009922D2" w:rsidRDefault="009922D2" w:rsidP="00AA6511">
            <w:pPr>
              <w:rPr>
                <w:rFonts w:ascii="Calibri" w:hAnsi="Calibri" w:cs="Arial"/>
              </w:rPr>
            </w:pPr>
          </w:p>
          <w:p w14:paraId="7AB20D77" w14:textId="77777777" w:rsidR="009922D2" w:rsidRDefault="009922D2" w:rsidP="00AA6511">
            <w:pPr>
              <w:rPr>
                <w:rFonts w:ascii="Calibri" w:hAnsi="Calibri" w:cs="Arial"/>
              </w:rPr>
            </w:pPr>
          </w:p>
          <w:p w14:paraId="04BE90CD" w14:textId="77777777" w:rsidR="009922D2" w:rsidRDefault="009922D2" w:rsidP="00AA6511">
            <w:pPr>
              <w:rPr>
                <w:rFonts w:ascii="Calibri" w:hAnsi="Calibri" w:cs="Arial"/>
              </w:rPr>
            </w:pPr>
          </w:p>
          <w:p w14:paraId="4460DB1D" w14:textId="77777777" w:rsidR="009922D2" w:rsidRDefault="009922D2" w:rsidP="00AA6511">
            <w:pPr>
              <w:rPr>
                <w:rFonts w:ascii="Calibri" w:hAnsi="Calibri" w:cs="Arial"/>
              </w:rPr>
            </w:pPr>
          </w:p>
          <w:p w14:paraId="16E59601" w14:textId="77777777" w:rsidR="009922D2" w:rsidRDefault="009922D2" w:rsidP="00AA6511">
            <w:pPr>
              <w:rPr>
                <w:rFonts w:ascii="Calibri" w:hAnsi="Calibri" w:cs="Arial"/>
              </w:rPr>
            </w:pPr>
          </w:p>
          <w:p w14:paraId="3BACBDAA" w14:textId="77777777" w:rsidR="009922D2" w:rsidRDefault="009922D2" w:rsidP="00AA6511">
            <w:pPr>
              <w:rPr>
                <w:rFonts w:ascii="Calibri" w:hAnsi="Calibri" w:cs="Arial"/>
              </w:rPr>
            </w:pPr>
          </w:p>
          <w:p w14:paraId="0E01316B" w14:textId="77777777" w:rsidR="009922D2" w:rsidRDefault="009922D2" w:rsidP="00AA6511">
            <w:pPr>
              <w:rPr>
                <w:rFonts w:ascii="Calibri" w:hAnsi="Calibri" w:cs="Arial"/>
              </w:rPr>
            </w:pPr>
          </w:p>
          <w:p w14:paraId="29B6D42D" w14:textId="77777777" w:rsidR="009922D2" w:rsidRDefault="009922D2" w:rsidP="00AA6511">
            <w:pPr>
              <w:rPr>
                <w:rFonts w:ascii="Calibri" w:hAnsi="Calibri" w:cs="Arial"/>
              </w:rPr>
            </w:pPr>
          </w:p>
          <w:p w14:paraId="3D299945" w14:textId="77777777" w:rsidR="009922D2" w:rsidRDefault="009922D2" w:rsidP="00AA6511">
            <w:pPr>
              <w:rPr>
                <w:rFonts w:ascii="Calibri" w:hAnsi="Calibri" w:cs="Arial"/>
              </w:rPr>
            </w:pPr>
          </w:p>
          <w:p w14:paraId="4665A670" w14:textId="77777777" w:rsidR="009922D2" w:rsidRDefault="009922D2" w:rsidP="00AA6511">
            <w:pPr>
              <w:rPr>
                <w:rFonts w:ascii="Calibri" w:hAnsi="Calibri" w:cs="Arial"/>
              </w:rPr>
            </w:pPr>
          </w:p>
          <w:p w14:paraId="03CA59B0" w14:textId="77777777" w:rsidR="009922D2" w:rsidRDefault="009922D2" w:rsidP="00AA6511">
            <w:pPr>
              <w:rPr>
                <w:rFonts w:ascii="Calibri" w:hAnsi="Calibri" w:cs="Arial"/>
              </w:rPr>
            </w:pPr>
          </w:p>
          <w:p w14:paraId="0A0038D2" w14:textId="77777777" w:rsidR="009922D2" w:rsidRDefault="009922D2" w:rsidP="00AA6511">
            <w:pPr>
              <w:rPr>
                <w:rFonts w:ascii="Calibri" w:hAnsi="Calibri" w:cs="Arial"/>
              </w:rPr>
            </w:pPr>
          </w:p>
          <w:p w14:paraId="553B3AF1" w14:textId="77777777" w:rsidR="009922D2" w:rsidRDefault="009922D2" w:rsidP="00AA6511">
            <w:pPr>
              <w:rPr>
                <w:rFonts w:ascii="Calibri" w:hAnsi="Calibri" w:cs="Arial"/>
              </w:rPr>
            </w:pPr>
          </w:p>
          <w:p w14:paraId="2D4C42B5" w14:textId="77777777" w:rsidR="009922D2" w:rsidRDefault="009922D2" w:rsidP="00AA6511">
            <w:pPr>
              <w:rPr>
                <w:rFonts w:ascii="Calibri" w:hAnsi="Calibri" w:cs="Arial"/>
              </w:rPr>
            </w:pPr>
          </w:p>
          <w:p w14:paraId="0014041B" w14:textId="77777777" w:rsidR="009922D2" w:rsidRDefault="009922D2" w:rsidP="00AA6511">
            <w:pPr>
              <w:rPr>
                <w:rFonts w:ascii="Calibri" w:hAnsi="Calibri" w:cs="Arial"/>
              </w:rPr>
            </w:pPr>
          </w:p>
          <w:p w14:paraId="3F9404CC" w14:textId="77777777" w:rsidR="009922D2" w:rsidRDefault="009922D2" w:rsidP="00AA6511">
            <w:pPr>
              <w:rPr>
                <w:rFonts w:ascii="Calibri" w:hAnsi="Calibri" w:cs="Arial"/>
              </w:rPr>
            </w:pPr>
          </w:p>
          <w:p w14:paraId="183E1363" w14:textId="77777777" w:rsidR="009922D2" w:rsidRDefault="009922D2" w:rsidP="00AA6511">
            <w:pPr>
              <w:rPr>
                <w:rFonts w:ascii="Calibri" w:hAnsi="Calibri" w:cs="Arial"/>
              </w:rPr>
            </w:pPr>
          </w:p>
          <w:p w14:paraId="13FEF350" w14:textId="77777777" w:rsidR="009922D2" w:rsidRDefault="009922D2" w:rsidP="00AA6511">
            <w:pPr>
              <w:rPr>
                <w:rFonts w:ascii="Calibri" w:hAnsi="Calibri" w:cs="Arial"/>
              </w:rPr>
            </w:pPr>
          </w:p>
          <w:p w14:paraId="579671C0" w14:textId="77777777" w:rsidR="009922D2" w:rsidRDefault="009922D2" w:rsidP="00AA6511">
            <w:pPr>
              <w:rPr>
                <w:rFonts w:ascii="Calibri" w:hAnsi="Calibri" w:cs="Arial"/>
              </w:rPr>
            </w:pPr>
          </w:p>
          <w:p w14:paraId="4F19CF7D" w14:textId="77777777" w:rsidR="009922D2" w:rsidRDefault="009922D2" w:rsidP="00AA6511">
            <w:pPr>
              <w:rPr>
                <w:rFonts w:ascii="Calibri" w:hAnsi="Calibri" w:cs="Arial"/>
              </w:rPr>
            </w:pPr>
          </w:p>
          <w:p w14:paraId="40F4C337" w14:textId="77777777" w:rsidR="009922D2" w:rsidRDefault="009922D2" w:rsidP="00AA6511">
            <w:pPr>
              <w:rPr>
                <w:rFonts w:ascii="Calibri" w:hAnsi="Calibri" w:cs="Arial"/>
              </w:rPr>
            </w:pPr>
          </w:p>
          <w:p w14:paraId="42195A58" w14:textId="77777777" w:rsidR="009922D2" w:rsidRDefault="009922D2" w:rsidP="00AA6511">
            <w:pPr>
              <w:rPr>
                <w:rFonts w:ascii="Calibri" w:hAnsi="Calibri" w:cs="Arial"/>
              </w:rPr>
            </w:pPr>
          </w:p>
          <w:p w14:paraId="13C10C57" w14:textId="77777777" w:rsidR="009922D2" w:rsidRDefault="009922D2" w:rsidP="00AA6511">
            <w:pPr>
              <w:rPr>
                <w:rFonts w:ascii="Calibri" w:hAnsi="Calibri" w:cs="Arial"/>
              </w:rPr>
            </w:pPr>
          </w:p>
          <w:p w14:paraId="43F6F481" w14:textId="77777777" w:rsidR="009922D2" w:rsidRDefault="009922D2" w:rsidP="00AA6511">
            <w:pPr>
              <w:rPr>
                <w:rFonts w:ascii="Calibri" w:hAnsi="Calibri" w:cs="Arial"/>
              </w:rPr>
            </w:pPr>
          </w:p>
          <w:p w14:paraId="7903860F" w14:textId="77777777" w:rsidR="009922D2" w:rsidRDefault="009922D2" w:rsidP="00AA6511">
            <w:pPr>
              <w:rPr>
                <w:rFonts w:ascii="Calibri" w:hAnsi="Calibri" w:cs="Arial"/>
              </w:rPr>
            </w:pPr>
          </w:p>
          <w:p w14:paraId="480A1074" w14:textId="77777777" w:rsidR="009922D2" w:rsidRDefault="009922D2" w:rsidP="00AA6511">
            <w:pPr>
              <w:rPr>
                <w:rFonts w:ascii="Calibri" w:hAnsi="Calibri" w:cs="Arial"/>
              </w:rPr>
            </w:pPr>
          </w:p>
          <w:p w14:paraId="5F5E9116" w14:textId="77777777" w:rsidR="009922D2" w:rsidRDefault="009922D2" w:rsidP="00AA6511">
            <w:pPr>
              <w:rPr>
                <w:rFonts w:ascii="Calibri" w:hAnsi="Calibri" w:cs="Arial"/>
              </w:rPr>
            </w:pPr>
          </w:p>
          <w:p w14:paraId="3AB4BA6F" w14:textId="77777777" w:rsidR="009922D2" w:rsidRDefault="009922D2" w:rsidP="00AA6511">
            <w:pPr>
              <w:rPr>
                <w:rFonts w:ascii="Calibri" w:hAnsi="Calibri" w:cs="Arial"/>
              </w:rPr>
            </w:pPr>
          </w:p>
          <w:p w14:paraId="1FFED7B8" w14:textId="77777777" w:rsidR="009922D2" w:rsidRDefault="009922D2" w:rsidP="00AA6511">
            <w:pPr>
              <w:rPr>
                <w:rFonts w:ascii="Calibri" w:hAnsi="Calibri" w:cs="Arial"/>
              </w:rPr>
            </w:pPr>
          </w:p>
          <w:p w14:paraId="03E5BF09" w14:textId="468CE4C1" w:rsidR="009922D2" w:rsidRPr="009922D2" w:rsidRDefault="009922D2" w:rsidP="00AA6511">
            <w:pPr>
              <w:rPr>
                <w:rFonts w:ascii="Calibri" w:hAnsi="Calibri" w:cs="Arial"/>
                <w:sz w:val="22"/>
                <w:szCs w:val="22"/>
              </w:rPr>
            </w:pPr>
            <w:r w:rsidRPr="009922D2">
              <w:rPr>
                <w:rFonts w:ascii="Calibri" w:hAnsi="Calibri" w:cs="Arial"/>
                <w:sz w:val="22"/>
                <w:szCs w:val="22"/>
              </w:rPr>
              <w:t>The NF Program continues to invite CSU students to enroll in WE to help meet work experience/volunteering goals.</w:t>
            </w:r>
          </w:p>
        </w:tc>
      </w:tr>
      <w:tr w:rsidR="001A22BC" w:rsidRPr="008622FD" w14:paraId="46ECF775" w14:textId="77777777" w:rsidTr="001A22BC">
        <w:tc>
          <w:tcPr>
            <w:tcW w:w="2988" w:type="dxa"/>
            <w:shd w:val="clear" w:color="auto" w:fill="D9D9D9"/>
          </w:tcPr>
          <w:p w14:paraId="3429BBC8" w14:textId="77777777" w:rsidR="001A22BC" w:rsidRPr="008622FD" w:rsidRDefault="001A22BC" w:rsidP="001A22BC">
            <w:pPr>
              <w:rPr>
                <w:rFonts w:ascii="Calibri" w:hAnsi="Calibri" w:cs="Arial"/>
              </w:rPr>
            </w:pPr>
            <w:r>
              <w:rPr>
                <w:rFonts w:ascii="Calibri" w:hAnsi="Calibri" w:cs="Arial"/>
                <w:b/>
              </w:rPr>
              <w:lastRenderedPageBreak/>
              <w:t>Employment and Industry Outlook</w:t>
            </w:r>
          </w:p>
        </w:tc>
        <w:tc>
          <w:tcPr>
            <w:tcW w:w="8640" w:type="dxa"/>
            <w:gridSpan w:val="6"/>
          </w:tcPr>
          <w:p w14:paraId="4015C5D7" w14:textId="77777777" w:rsidR="003F5A7C" w:rsidRDefault="001A22BC" w:rsidP="00234721">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“Employment of dietitians and nutritionists is projected to grow 15 percent from 2016 to 2026, much faster than the average for all occupations.”  Bureau of Labor Statistics website</w:t>
            </w:r>
          </w:p>
          <w:p w14:paraId="1E53AF4F" w14:textId="77777777" w:rsidR="003F5A7C" w:rsidRDefault="003F5A7C" w:rsidP="00234721">
            <w:pPr>
              <w:rPr>
                <w:rFonts w:ascii="Calibri" w:hAnsi="Calibri" w:cs="Calibri"/>
                <w:b/>
                <w:bCs/>
                <w:color w:val="333333"/>
                <w:shd w:val="clear" w:color="auto" w:fill="FFFFFF"/>
              </w:rPr>
            </w:pPr>
            <w:r>
              <w:rPr>
                <w:rFonts w:ascii="Calibri" w:hAnsi="Calibri" w:cs="Calibri"/>
                <w:b/>
                <w:bCs/>
                <w:color w:val="333333"/>
                <w:shd w:val="clear" w:color="auto" w:fill="FFFFFF"/>
              </w:rPr>
              <w:t>Nutrition Health Associate</w:t>
            </w:r>
          </w:p>
          <w:p w14:paraId="0B793A40" w14:textId="77777777" w:rsidR="001A22BC" w:rsidRPr="003F5A7C" w:rsidRDefault="003F5A7C" w:rsidP="00234721">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Last year, the Ad</w:t>
            </w:r>
            <w:r w:rsidR="001A22BC" w:rsidRPr="003F5A7C">
              <w:rPr>
                <w:rFonts w:ascii="Calibri" w:hAnsi="Calibri" w:cs="Calibri"/>
                <w:color w:val="000000"/>
                <w:sz w:val="22"/>
                <w:szCs w:val="22"/>
              </w:rPr>
              <w:t xml:space="preserve">visory Committee indicated it was unlikely that </w:t>
            </w:r>
            <w:r>
              <w:rPr>
                <w:rFonts w:ascii="Calibri" w:hAnsi="Calibri" w:cs="Calibri"/>
                <w:color w:val="000000"/>
                <w:sz w:val="22"/>
                <w:szCs w:val="22"/>
              </w:rPr>
              <w:t>the Academy of Nutrition and Dietetics</w:t>
            </w:r>
            <w:r w:rsidR="001A22BC" w:rsidRPr="003F5A7C">
              <w:rPr>
                <w:rFonts w:ascii="Calibri" w:hAnsi="Calibri" w:cs="Calibri"/>
                <w:color w:val="000000"/>
                <w:sz w:val="22"/>
                <w:szCs w:val="22"/>
              </w:rPr>
              <w:t xml:space="preserve"> would finalize an Associate Program credential.  </w:t>
            </w:r>
            <w:r w:rsidR="00C23FE6">
              <w:rPr>
                <w:rFonts w:ascii="Calibri" w:hAnsi="Calibri" w:cs="Calibri"/>
                <w:color w:val="000000"/>
                <w:sz w:val="22"/>
                <w:szCs w:val="22"/>
              </w:rPr>
              <w:t>The NF Program will not pursue a Nutrition Health Associate degree unless AND initiates one.</w:t>
            </w:r>
          </w:p>
          <w:p w14:paraId="44BC66D7" w14:textId="77777777" w:rsidR="001A22BC" w:rsidRDefault="001A22BC" w:rsidP="00234721">
            <w:pPr>
              <w:pStyle w:val="xmsonormal"/>
              <w:shd w:val="clear" w:color="auto" w:fill="FFFFFF"/>
              <w:spacing w:before="0" w:beforeAutospacing="0" w:after="0" w:afterAutospacing="0"/>
              <w:rPr>
                <w:rFonts w:ascii="Calibri" w:hAnsi="Calibri" w:cs="Calibri"/>
                <w:b/>
                <w:bCs/>
                <w:color w:val="000000"/>
              </w:rPr>
            </w:pPr>
          </w:p>
          <w:p w14:paraId="0AC22BC9" w14:textId="77777777" w:rsidR="001A22BC" w:rsidRPr="007B1AF9" w:rsidRDefault="001A22BC" w:rsidP="00234721">
            <w:pPr>
              <w:pStyle w:val="xmsonormal"/>
              <w:shd w:val="clear" w:color="auto" w:fill="FFFFFF"/>
              <w:spacing w:before="0" w:beforeAutospacing="0" w:after="0" w:afterAutospacing="0"/>
              <w:rPr>
                <w:rFonts w:ascii="Calibri" w:hAnsi="Calibri" w:cs="Calibri"/>
                <w:b/>
                <w:bCs/>
                <w:color w:val="000000"/>
              </w:rPr>
            </w:pPr>
            <w:r w:rsidRPr="007B1AF9">
              <w:rPr>
                <w:rFonts w:ascii="Calibri" w:hAnsi="Calibri" w:cs="Calibri"/>
                <w:b/>
                <w:bCs/>
                <w:color w:val="000000"/>
              </w:rPr>
              <w:t>Certified Dietary Manager</w:t>
            </w:r>
            <w:r w:rsidR="00FB51B1">
              <w:rPr>
                <w:rFonts w:ascii="Calibri" w:hAnsi="Calibri" w:cs="Calibri"/>
                <w:b/>
                <w:bCs/>
                <w:color w:val="000000"/>
              </w:rPr>
              <w:t xml:space="preserve"> - Proposal</w:t>
            </w:r>
          </w:p>
          <w:p w14:paraId="56168427" w14:textId="77777777" w:rsidR="003F5A7C" w:rsidRDefault="003F5A7C" w:rsidP="00234721">
            <w:pPr>
              <w:widowControl/>
              <w:overflowPunct/>
              <w:adjustRightInd/>
              <w:textAlignment w:val="baseline"/>
              <w:rPr>
                <w:rFonts w:ascii="Calibri" w:hAnsi="Calibri" w:cs="Calibri"/>
                <w:sz w:val="22"/>
                <w:szCs w:val="22"/>
              </w:rPr>
            </w:pPr>
          </w:p>
          <w:p w14:paraId="38D8A69B" w14:textId="77777777" w:rsidR="003F5A7C" w:rsidRDefault="00C23FE6" w:rsidP="00234721">
            <w:pPr>
              <w:widowControl/>
              <w:overflowPunct/>
              <w:adjustRightInd/>
              <w:textAlignment w:val="baseline"/>
              <w:rPr>
                <w:rFonts w:ascii="Calibri" w:hAnsi="Calibri" w:cs="Calibri"/>
                <w:sz w:val="22"/>
                <w:szCs w:val="22"/>
              </w:rPr>
            </w:pPr>
            <w:r>
              <w:rPr>
                <w:rFonts w:ascii="Calibri" w:hAnsi="Calibri" w:cs="Calibri"/>
                <w:sz w:val="22"/>
                <w:szCs w:val="22"/>
              </w:rPr>
              <w:t xml:space="preserve">Per last year’s tasks, </w:t>
            </w:r>
            <w:r w:rsidR="00BB1A45">
              <w:rPr>
                <w:rFonts w:ascii="Calibri" w:hAnsi="Calibri" w:cs="Calibri"/>
                <w:sz w:val="22"/>
                <w:szCs w:val="22"/>
              </w:rPr>
              <w:t xml:space="preserve">Carol met with Beth Blake from OCC </w:t>
            </w:r>
            <w:r>
              <w:rPr>
                <w:rFonts w:ascii="Calibri" w:hAnsi="Calibri" w:cs="Calibri"/>
                <w:sz w:val="22"/>
                <w:szCs w:val="22"/>
              </w:rPr>
              <w:t xml:space="preserve">to discuss the potential of Mt. SAC offering a CDM certificate.  She also met with </w:t>
            </w:r>
            <w:r w:rsidR="00FB51B1">
              <w:rPr>
                <w:rFonts w:ascii="Calibri" w:hAnsi="Calibri" w:cs="Calibri"/>
                <w:sz w:val="22"/>
                <w:szCs w:val="22"/>
              </w:rPr>
              <w:t>faculty</w:t>
            </w:r>
            <w:r w:rsidR="00AD19BF">
              <w:rPr>
                <w:rFonts w:ascii="Calibri" w:hAnsi="Calibri" w:cs="Calibri"/>
                <w:sz w:val="22"/>
                <w:szCs w:val="22"/>
              </w:rPr>
              <w:t xml:space="preserve"> from Glendale Community College</w:t>
            </w:r>
            <w:r w:rsidR="00FB51B1">
              <w:rPr>
                <w:rFonts w:ascii="Calibri" w:hAnsi="Calibri" w:cs="Calibri"/>
                <w:sz w:val="22"/>
                <w:szCs w:val="22"/>
              </w:rPr>
              <w:t xml:space="preserve"> and</w:t>
            </w:r>
            <w:r w:rsidR="00AD19BF">
              <w:rPr>
                <w:rFonts w:ascii="Calibri" w:hAnsi="Calibri" w:cs="Calibri"/>
                <w:sz w:val="22"/>
                <w:szCs w:val="22"/>
              </w:rPr>
              <w:t xml:space="preserve"> Merced College</w:t>
            </w:r>
            <w:r w:rsidR="00FB51B1">
              <w:rPr>
                <w:rFonts w:ascii="Calibri" w:hAnsi="Calibri" w:cs="Calibri"/>
                <w:sz w:val="22"/>
                <w:szCs w:val="22"/>
              </w:rPr>
              <w:t xml:space="preserve"> who oversee CDM certificates</w:t>
            </w:r>
            <w:r w:rsidR="00AD19BF">
              <w:rPr>
                <w:rFonts w:ascii="Calibri" w:hAnsi="Calibri" w:cs="Calibri"/>
                <w:sz w:val="22"/>
                <w:szCs w:val="22"/>
              </w:rPr>
              <w:t>, two representatives from ANFP (Association of Nutrition and Food Professionals), and attended a local ANFP meeting</w:t>
            </w:r>
            <w:r w:rsidR="00BB1A45">
              <w:rPr>
                <w:rFonts w:ascii="Calibri" w:hAnsi="Calibri" w:cs="Calibri"/>
                <w:sz w:val="22"/>
                <w:szCs w:val="22"/>
              </w:rPr>
              <w:t xml:space="preserve">.  </w:t>
            </w:r>
            <w:r w:rsidR="00FB51B1">
              <w:rPr>
                <w:rFonts w:ascii="Calibri" w:hAnsi="Calibri" w:cs="Calibri"/>
                <w:sz w:val="22"/>
                <w:szCs w:val="22"/>
              </w:rPr>
              <w:t>She compared curriculum with a Mt. SAC HRM faculty and Culinary faculty and held exploratory conversations with our Career Services Specialist who oversees work experience.</w:t>
            </w:r>
          </w:p>
          <w:p w14:paraId="6A7C6B5D" w14:textId="77777777" w:rsidR="00BB1A45" w:rsidRDefault="00BB1A45" w:rsidP="00234721">
            <w:pPr>
              <w:widowControl/>
              <w:overflowPunct/>
              <w:adjustRightInd/>
              <w:textAlignment w:val="baseline"/>
              <w:rPr>
                <w:rFonts w:ascii="Calibri" w:hAnsi="Calibri" w:cs="Calibri"/>
                <w:sz w:val="22"/>
                <w:szCs w:val="22"/>
              </w:rPr>
            </w:pPr>
          </w:p>
          <w:p w14:paraId="422FAD92" w14:textId="77777777" w:rsidR="001A22BC" w:rsidRPr="005F687A" w:rsidRDefault="006307C5" w:rsidP="00234721">
            <w:pPr>
              <w:widowControl/>
              <w:overflowPunct/>
              <w:adjustRightInd/>
              <w:textAlignment w:val="baseline"/>
              <w:rPr>
                <w:rFonts w:ascii="Calibri" w:hAnsi="Calibri" w:cs="Calibri"/>
                <w:sz w:val="22"/>
                <w:szCs w:val="22"/>
              </w:rPr>
            </w:pPr>
            <w:r>
              <w:rPr>
                <w:rFonts w:ascii="Calibri" w:hAnsi="Calibri" w:cs="Calibri"/>
                <w:sz w:val="22"/>
                <w:szCs w:val="22"/>
              </w:rPr>
              <w:t>Of the five pathways to enable students to sit for the CDM exam, Mt. SAC currently offers Pathway 2 (see attached sheet on pathways).  Mt. SAC has the potential to offer students the following options if we elect to expand curriculum and coordinate field experience.</w:t>
            </w:r>
          </w:p>
          <w:p w14:paraId="3A228B43" w14:textId="77777777" w:rsidR="001A22BC" w:rsidRDefault="001A22BC" w:rsidP="00234721">
            <w:pPr>
              <w:widowControl/>
              <w:overflowPunct/>
              <w:adjustRightInd/>
              <w:textAlignment w:val="baseline"/>
              <w:rPr>
                <w:rFonts w:ascii="Calibri" w:hAnsi="Calibri" w:cs="Calibri"/>
                <w:i/>
                <w:iCs/>
                <w:sz w:val="22"/>
                <w:szCs w:val="22"/>
              </w:rPr>
            </w:pPr>
          </w:p>
          <w:p w14:paraId="5A455F48" w14:textId="77777777" w:rsidR="001A22BC" w:rsidRPr="005F687A" w:rsidRDefault="001A22BC" w:rsidP="00234721">
            <w:pPr>
              <w:widowControl/>
              <w:overflowPunct/>
              <w:adjustRightInd/>
              <w:textAlignment w:val="baseline"/>
              <w:rPr>
                <w:rFonts w:ascii="Calibri" w:hAnsi="Calibri" w:cs="Calibri"/>
                <w:kern w:val="0"/>
                <w:sz w:val="22"/>
                <w:szCs w:val="22"/>
              </w:rPr>
            </w:pPr>
            <w:r w:rsidRPr="005F687A">
              <w:rPr>
                <w:rFonts w:ascii="Calibri" w:hAnsi="Calibri" w:cs="Calibri"/>
                <w:i/>
                <w:iCs/>
                <w:sz w:val="22"/>
                <w:szCs w:val="22"/>
              </w:rPr>
              <w:t>Pathway I:</w:t>
            </w:r>
            <w:r w:rsidRPr="005F687A">
              <w:rPr>
                <w:rFonts w:ascii="Calibri" w:hAnsi="Calibri" w:cs="Calibri"/>
                <w:sz w:val="22"/>
                <w:szCs w:val="22"/>
              </w:rPr>
              <w:t> for graduates of an ANFP-approved foodservice manager training program. Candidate must submit a certificate of course completion and their name must appear on the official graduate list that is sent to ANFP by the college/school.</w:t>
            </w:r>
            <w:r w:rsidR="00FB51B1">
              <w:rPr>
                <w:rFonts w:ascii="Calibri" w:hAnsi="Calibri" w:cs="Calibri"/>
                <w:sz w:val="22"/>
                <w:szCs w:val="22"/>
              </w:rPr>
              <w:t xml:space="preserve">  This pathway would </w:t>
            </w:r>
            <w:r w:rsidR="00FB51B1">
              <w:rPr>
                <w:rFonts w:ascii="Calibri" w:hAnsi="Calibri" w:cs="Calibri"/>
                <w:sz w:val="22"/>
                <w:szCs w:val="22"/>
              </w:rPr>
              <w:lastRenderedPageBreak/>
              <w:t>necessitate our creating a new Therapeutic Diets course and coordinate field experience in nutrition and food production.  (As a side note, the Mt. SAC restaurant Café 91 may be used as one field site since it is non-commercial and overseen by the health department.)</w:t>
            </w:r>
          </w:p>
          <w:p w14:paraId="3265341C" w14:textId="77777777" w:rsidR="001A22BC" w:rsidRPr="005F687A" w:rsidRDefault="001A22BC" w:rsidP="00234721">
            <w:pPr>
              <w:textAlignment w:val="baseline"/>
              <w:rPr>
                <w:rFonts w:ascii="Calibri" w:hAnsi="Calibri" w:cs="Calibri"/>
                <w:sz w:val="22"/>
                <w:szCs w:val="22"/>
              </w:rPr>
            </w:pPr>
          </w:p>
          <w:p w14:paraId="6F8CDFAD" w14:textId="76565625" w:rsidR="001A22BC" w:rsidRDefault="006307C5" w:rsidP="00234721">
            <w:pPr>
              <w:shd w:val="clear" w:color="auto" w:fill="FFFFFF"/>
              <w:rPr>
                <w:rFonts w:ascii="Calibri" w:hAnsi="Calibri" w:cs="Calibri"/>
                <w:color w:val="000000"/>
                <w:sz w:val="22"/>
                <w:szCs w:val="22"/>
              </w:rPr>
            </w:pPr>
            <w:r w:rsidRPr="005F687A">
              <w:rPr>
                <w:rFonts w:ascii="Calibri" w:hAnsi="Calibri" w:cs="Calibri"/>
                <w:i/>
                <w:iCs/>
                <w:sz w:val="22"/>
                <w:szCs w:val="22"/>
              </w:rPr>
              <w:t xml:space="preserve">Pathway </w:t>
            </w:r>
            <w:proofErr w:type="spellStart"/>
            <w:r w:rsidRPr="005F687A">
              <w:rPr>
                <w:rFonts w:ascii="Calibri" w:hAnsi="Calibri" w:cs="Calibri"/>
                <w:i/>
                <w:iCs/>
                <w:sz w:val="22"/>
                <w:szCs w:val="22"/>
              </w:rPr>
              <w:t>I</w:t>
            </w:r>
            <w:r>
              <w:rPr>
                <w:rFonts w:ascii="Calibri" w:hAnsi="Calibri" w:cs="Calibri"/>
                <w:i/>
                <w:iCs/>
                <w:sz w:val="22"/>
                <w:szCs w:val="22"/>
              </w:rPr>
              <w:t>IIb</w:t>
            </w:r>
            <w:proofErr w:type="spellEnd"/>
            <w:r w:rsidRPr="005F687A">
              <w:rPr>
                <w:rFonts w:ascii="Calibri" w:hAnsi="Calibri" w:cs="Calibri"/>
                <w:i/>
                <w:iCs/>
                <w:sz w:val="22"/>
                <w:szCs w:val="22"/>
              </w:rPr>
              <w:t>:</w:t>
            </w:r>
            <w:r w:rsidRPr="005F687A">
              <w:rPr>
                <w:rFonts w:ascii="Calibri" w:hAnsi="Calibri" w:cs="Calibri"/>
                <w:sz w:val="22"/>
                <w:szCs w:val="22"/>
              </w:rPr>
              <w:t> </w:t>
            </w:r>
            <w:r>
              <w:rPr>
                <w:rFonts w:ascii="Calibri" w:hAnsi="Calibri" w:cs="Calibri"/>
                <w:color w:val="000000"/>
                <w:sz w:val="22"/>
                <w:szCs w:val="22"/>
              </w:rPr>
              <w:t xml:space="preserve">for graduates of the classroom portion of an ANFP-approved foodservice manager training program, who also have two years of full-time non-commercial foodservice management experience. Candidates must submit a copy of a certificate of course completion </w:t>
            </w:r>
            <w:r w:rsidR="00A97494">
              <w:rPr>
                <w:rFonts w:ascii="Calibri" w:hAnsi="Calibri" w:cs="Calibri"/>
                <w:color w:val="000000"/>
                <w:sz w:val="22"/>
                <w:szCs w:val="22"/>
              </w:rPr>
              <w:t>or their</w:t>
            </w:r>
            <w:r>
              <w:rPr>
                <w:rFonts w:ascii="Calibri" w:hAnsi="Calibri" w:cs="Calibri"/>
                <w:color w:val="000000"/>
                <w:sz w:val="22"/>
                <w:szCs w:val="22"/>
              </w:rPr>
              <w:t xml:space="preserve"> name must appear on the official graduate listing that is sent to ANFP by the college/school and they must submit </w:t>
            </w:r>
            <w:r>
              <w:rPr>
                <w:rFonts w:ascii="Calibri" w:hAnsi="Calibri" w:cs="Calibri"/>
                <w:strike/>
                <w:color w:val="000000"/>
                <w:sz w:val="22"/>
                <w:szCs w:val="22"/>
              </w:rPr>
              <w:t> </w:t>
            </w:r>
            <w:r>
              <w:rPr>
                <w:rFonts w:ascii="Calibri" w:hAnsi="Calibri" w:cs="Calibri"/>
                <w:color w:val="000000"/>
                <w:sz w:val="22"/>
                <w:szCs w:val="22"/>
              </w:rPr>
              <w:t> CBDM Employer Verification Form with the exam application.</w:t>
            </w:r>
            <w:r w:rsidR="00FB51B1">
              <w:rPr>
                <w:rFonts w:ascii="Calibri" w:hAnsi="Calibri" w:cs="Calibri"/>
                <w:color w:val="000000"/>
                <w:sz w:val="22"/>
                <w:szCs w:val="22"/>
              </w:rPr>
              <w:t xml:space="preserve">  This is a possibility if it proves too difficult to find field sites.  </w:t>
            </w:r>
          </w:p>
          <w:p w14:paraId="76775E83" w14:textId="77777777" w:rsidR="00234721" w:rsidRDefault="00234721" w:rsidP="00234721">
            <w:pPr>
              <w:shd w:val="clear" w:color="auto" w:fill="FFFFFF"/>
              <w:rPr>
                <w:rFonts w:ascii="Calibri" w:hAnsi="Calibri" w:cs="Calibri"/>
                <w:color w:val="000000"/>
                <w:sz w:val="22"/>
                <w:szCs w:val="22"/>
              </w:rPr>
            </w:pPr>
          </w:p>
          <w:p w14:paraId="5174243A" w14:textId="2D82A97B" w:rsidR="006307C5" w:rsidRDefault="006307C5" w:rsidP="00234721">
            <w:pPr>
              <w:shd w:val="clear" w:color="auto" w:fill="FFFFFF"/>
              <w:rPr>
                <w:rFonts w:ascii="Calibri" w:hAnsi="Calibri" w:cs="Calibri"/>
                <w:color w:val="000000"/>
                <w:sz w:val="22"/>
                <w:szCs w:val="22"/>
              </w:rPr>
            </w:pPr>
            <w:r>
              <w:rPr>
                <w:rFonts w:ascii="Calibri" w:hAnsi="Calibri" w:cs="Calibri"/>
                <w:color w:val="000000"/>
                <w:sz w:val="22"/>
                <w:szCs w:val="22"/>
              </w:rPr>
              <w:t xml:space="preserve">See </w:t>
            </w:r>
            <w:r w:rsidR="006250CE">
              <w:rPr>
                <w:rFonts w:ascii="Calibri" w:hAnsi="Calibri" w:cs="Calibri"/>
                <w:color w:val="000000"/>
                <w:sz w:val="22"/>
                <w:szCs w:val="22"/>
              </w:rPr>
              <w:t>below for proposed certificate</w:t>
            </w:r>
            <w:r w:rsidR="002855B7">
              <w:rPr>
                <w:rFonts w:ascii="Calibri" w:hAnsi="Calibri" w:cs="Calibri"/>
                <w:color w:val="000000"/>
                <w:sz w:val="22"/>
                <w:szCs w:val="22"/>
              </w:rPr>
              <w:t xml:space="preserve"> – </w:t>
            </w:r>
            <w:r w:rsidR="002855B7" w:rsidRPr="002855B7">
              <w:rPr>
                <w:rFonts w:ascii="Calibri" w:hAnsi="Calibri" w:cs="Calibri"/>
                <w:b/>
                <w:bCs/>
                <w:color w:val="000000"/>
                <w:sz w:val="22"/>
                <w:szCs w:val="22"/>
              </w:rPr>
              <w:t>Dietary Manager Certificate</w:t>
            </w:r>
            <w:r w:rsidR="002855B7">
              <w:rPr>
                <w:rFonts w:ascii="Calibri" w:hAnsi="Calibri" w:cs="Calibri"/>
                <w:color w:val="000000"/>
                <w:sz w:val="22"/>
                <w:szCs w:val="22"/>
              </w:rPr>
              <w:t xml:space="preserve"> (26 units)</w:t>
            </w:r>
            <w:r w:rsidR="006250CE">
              <w:rPr>
                <w:rFonts w:ascii="Calibri" w:hAnsi="Calibri" w:cs="Calibri"/>
                <w:color w:val="000000"/>
                <w:sz w:val="22"/>
                <w:szCs w:val="22"/>
              </w:rPr>
              <w:t xml:space="preserve">.  </w:t>
            </w:r>
            <w:r w:rsidR="00234721">
              <w:rPr>
                <w:rFonts w:ascii="Calibri" w:hAnsi="Calibri" w:cs="Calibri"/>
                <w:color w:val="000000"/>
                <w:sz w:val="22"/>
                <w:szCs w:val="22"/>
              </w:rPr>
              <w:t>New courses that would need to be created are:</w:t>
            </w:r>
          </w:p>
          <w:p w14:paraId="5D37CF73" w14:textId="1917D3A1" w:rsidR="00234721" w:rsidRDefault="00234721" w:rsidP="00234721">
            <w:pPr>
              <w:numPr>
                <w:ilvl w:val="0"/>
                <w:numId w:val="40"/>
              </w:numPr>
              <w:shd w:val="clear" w:color="auto" w:fill="FFFFFF"/>
              <w:rPr>
                <w:rFonts w:ascii="Calibri" w:hAnsi="Calibri" w:cs="Calibri"/>
                <w:color w:val="000000"/>
                <w:sz w:val="22"/>
                <w:szCs w:val="22"/>
              </w:rPr>
            </w:pPr>
            <w:r>
              <w:rPr>
                <w:rFonts w:ascii="Calibri" w:hAnsi="Calibri" w:cs="Calibri"/>
                <w:color w:val="000000"/>
                <w:sz w:val="22"/>
                <w:szCs w:val="22"/>
              </w:rPr>
              <w:t>Introduction to Therapeutic Diets (lecture) – 3 units</w:t>
            </w:r>
          </w:p>
          <w:p w14:paraId="32418C72" w14:textId="7B95494B" w:rsidR="00234721" w:rsidRDefault="00234721" w:rsidP="00234721">
            <w:pPr>
              <w:numPr>
                <w:ilvl w:val="0"/>
                <w:numId w:val="40"/>
              </w:numPr>
              <w:shd w:val="clear" w:color="auto" w:fill="FFFFFF"/>
              <w:rPr>
                <w:rFonts w:ascii="Calibri" w:hAnsi="Calibri" w:cs="Calibri"/>
                <w:color w:val="000000"/>
                <w:sz w:val="22"/>
                <w:szCs w:val="22"/>
              </w:rPr>
            </w:pPr>
            <w:r>
              <w:rPr>
                <w:rFonts w:ascii="Calibri" w:hAnsi="Calibri" w:cs="Calibri"/>
                <w:color w:val="000000"/>
                <w:sz w:val="22"/>
                <w:szCs w:val="22"/>
              </w:rPr>
              <w:t>Nutrition and Menu Planning (lecture) – 3 units</w:t>
            </w:r>
          </w:p>
          <w:p w14:paraId="01C79B25" w14:textId="7D3854C0" w:rsidR="00234721" w:rsidRDefault="00234721" w:rsidP="00234721">
            <w:pPr>
              <w:numPr>
                <w:ilvl w:val="0"/>
                <w:numId w:val="40"/>
              </w:numPr>
              <w:shd w:val="clear" w:color="auto" w:fill="FFFFFF"/>
              <w:rPr>
                <w:rFonts w:ascii="Calibri" w:hAnsi="Calibri" w:cs="Calibri"/>
                <w:color w:val="000000"/>
                <w:sz w:val="22"/>
                <w:szCs w:val="22"/>
              </w:rPr>
            </w:pPr>
            <w:r>
              <w:rPr>
                <w:rFonts w:ascii="Calibri" w:hAnsi="Calibri" w:cs="Calibri"/>
                <w:color w:val="000000"/>
                <w:sz w:val="22"/>
                <w:szCs w:val="22"/>
              </w:rPr>
              <w:t xml:space="preserve">Field </w:t>
            </w:r>
            <w:r w:rsidR="002855B7">
              <w:rPr>
                <w:rFonts w:ascii="Calibri" w:hAnsi="Calibri" w:cs="Calibri"/>
                <w:color w:val="000000"/>
                <w:sz w:val="22"/>
                <w:szCs w:val="22"/>
              </w:rPr>
              <w:t>Experience</w:t>
            </w:r>
            <w:r>
              <w:rPr>
                <w:rFonts w:ascii="Calibri" w:hAnsi="Calibri" w:cs="Calibri"/>
                <w:color w:val="000000"/>
                <w:sz w:val="22"/>
                <w:szCs w:val="22"/>
              </w:rPr>
              <w:t xml:space="preserve"> in Nutrition and Food Service (work experience) – up to 3 units.  Individual units may vary by site.</w:t>
            </w:r>
            <w:r w:rsidR="002855B7">
              <w:rPr>
                <w:rFonts w:ascii="Calibri" w:hAnsi="Calibri" w:cs="Calibri"/>
                <w:color w:val="000000"/>
                <w:sz w:val="22"/>
                <w:szCs w:val="22"/>
              </w:rPr>
              <w:t xml:space="preserve">  This may come under NF 91 – need to check with Dawn.</w:t>
            </w:r>
          </w:p>
          <w:p w14:paraId="0B0A4621" w14:textId="77777777" w:rsidR="002855B7" w:rsidRDefault="002855B7" w:rsidP="002855B7">
            <w:pPr>
              <w:shd w:val="clear" w:color="auto" w:fill="FFFFFF"/>
              <w:rPr>
                <w:rFonts w:ascii="Calibri" w:hAnsi="Calibri" w:cs="Calibri"/>
                <w:color w:val="000000"/>
                <w:sz w:val="22"/>
                <w:szCs w:val="22"/>
              </w:rPr>
            </w:pPr>
          </w:p>
          <w:p w14:paraId="0A6DD0F5" w14:textId="3D371D6A" w:rsidR="002855B7" w:rsidRPr="00234721" w:rsidRDefault="002855B7" w:rsidP="002855B7">
            <w:pPr>
              <w:shd w:val="clear" w:color="auto" w:fill="FFFFFF"/>
              <w:rPr>
                <w:rFonts w:ascii="Calibri" w:hAnsi="Calibri" w:cs="Calibri"/>
                <w:color w:val="000000"/>
                <w:sz w:val="22"/>
                <w:szCs w:val="22"/>
              </w:rPr>
            </w:pPr>
            <w:r>
              <w:rPr>
                <w:rFonts w:ascii="Calibri" w:hAnsi="Calibri" w:cs="Calibri"/>
                <w:color w:val="000000"/>
                <w:sz w:val="22"/>
                <w:szCs w:val="22"/>
              </w:rPr>
              <w:t xml:space="preserve"> </w:t>
            </w:r>
          </w:p>
        </w:tc>
        <w:tc>
          <w:tcPr>
            <w:tcW w:w="2988" w:type="dxa"/>
          </w:tcPr>
          <w:p w14:paraId="037180DD" w14:textId="77777777" w:rsidR="001A22BC" w:rsidRDefault="001A22BC" w:rsidP="001A22BC">
            <w:pPr>
              <w:rPr>
                <w:rFonts w:ascii="Calibri" w:hAnsi="Calibri" w:cs="Arial"/>
              </w:rPr>
            </w:pPr>
          </w:p>
          <w:p w14:paraId="4802310C" w14:textId="77777777" w:rsidR="006250CE" w:rsidRDefault="006250CE" w:rsidP="001A22BC">
            <w:pPr>
              <w:rPr>
                <w:rFonts w:ascii="Calibri" w:hAnsi="Calibri" w:cs="Arial"/>
              </w:rPr>
            </w:pPr>
          </w:p>
          <w:p w14:paraId="50BCD68C" w14:textId="77777777" w:rsidR="006250CE" w:rsidRDefault="006250CE" w:rsidP="001A22BC">
            <w:pPr>
              <w:rPr>
                <w:rFonts w:ascii="Calibri" w:hAnsi="Calibri" w:cs="Arial"/>
              </w:rPr>
            </w:pPr>
          </w:p>
          <w:p w14:paraId="746AEBDA" w14:textId="77777777" w:rsidR="006250CE" w:rsidRDefault="006250CE" w:rsidP="001A22BC">
            <w:pPr>
              <w:rPr>
                <w:rFonts w:ascii="Calibri" w:hAnsi="Calibri" w:cs="Arial"/>
              </w:rPr>
            </w:pPr>
          </w:p>
          <w:p w14:paraId="6C5ED5A1" w14:textId="77777777" w:rsidR="006250CE" w:rsidRDefault="006250CE" w:rsidP="001A22BC">
            <w:pPr>
              <w:rPr>
                <w:rFonts w:ascii="Calibri" w:hAnsi="Calibri" w:cs="Arial"/>
              </w:rPr>
            </w:pPr>
          </w:p>
          <w:p w14:paraId="7DEC62B3" w14:textId="77777777" w:rsidR="006250CE" w:rsidRDefault="006250CE" w:rsidP="001A22BC">
            <w:pPr>
              <w:rPr>
                <w:rFonts w:ascii="Calibri" w:hAnsi="Calibri" w:cs="Arial"/>
              </w:rPr>
            </w:pPr>
          </w:p>
          <w:p w14:paraId="60B2FAB2" w14:textId="77777777" w:rsidR="006250CE" w:rsidRDefault="006250CE" w:rsidP="001A22BC">
            <w:pPr>
              <w:rPr>
                <w:rFonts w:ascii="Calibri" w:hAnsi="Calibri" w:cs="Arial"/>
              </w:rPr>
            </w:pPr>
          </w:p>
          <w:p w14:paraId="1A3499A9" w14:textId="596636FA" w:rsidR="006250CE" w:rsidRDefault="006250CE" w:rsidP="001A22BC">
            <w:pPr>
              <w:rPr>
                <w:rFonts w:ascii="Calibri" w:hAnsi="Calibri" w:cs="Arial"/>
                <w:sz w:val="22"/>
                <w:szCs w:val="22"/>
              </w:rPr>
            </w:pPr>
            <w:r w:rsidRPr="006250CE">
              <w:rPr>
                <w:rFonts w:ascii="Calibri" w:hAnsi="Calibri" w:cs="Arial"/>
                <w:sz w:val="22"/>
                <w:szCs w:val="22"/>
              </w:rPr>
              <w:t>The RDNs present in the meeting noted that dietary managers are needed in the skilled nursing facilities they visit.  Lack of nutrition knowledge in the kitchen has been problematic.</w:t>
            </w:r>
            <w:r w:rsidR="00234721">
              <w:rPr>
                <w:rFonts w:ascii="Calibri" w:hAnsi="Calibri" w:cs="Arial"/>
                <w:sz w:val="22"/>
                <w:szCs w:val="22"/>
              </w:rPr>
              <w:t xml:space="preserve">  RDNs often have to talk to nurses.  </w:t>
            </w:r>
          </w:p>
          <w:p w14:paraId="303F9C5A" w14:textId="77777777" w:rsidR="006250CE" w:rsidRDefault="006250CE" w:rsidP="001A22BC">
            <w:pPr>
              <w:rPr>
                <w:rFonts w:ascii="Calibri" w:hAnsi="Calibri" w:cs="Arial"/>
                <w:sz w:val="22"/>
                <w:szCs w:val="22"/>
              </w:rPr>
            </w:pPr>
          </w:p>
          <w:p w14:paraId="05F6527E" w14:textId="77777777" w:rsidR="006250CE" w:rsidRDefault="006250CE" w:rsidP="001A22BC">
            <w:pPr>
              <w:rPr>
                <w:rFonts w:ascii="Calibri" w:hAnsi="Calibri" w:cs="Arial"/>
                <w:sz w:val="22"/>
                <w:szCs w:val="22"/>
              </w:rPr>
            </w:pPr>
            <w:r>
              <w:rPr>
                <w:rFonts w:ascii="Calibri" w:hAnsi="Calibri" w:cs="Arial"/>
                <w:sz w:val="22"/>
                <w:szCs w:val="22"/>
              </w:rPr>
              <w:t xml:space="preserve">It was noted that Café 91, the student-run restaurant, could be used for some food service field service since it is a non-commercial venue that is overseen by the Health Department.  Some CUL </w:t>
            </w:r>
            <w:r>
              <w:rPr>
                <w:rFonts w:ascii="Calibri" w:hAnsi="Calibri" w:cs="Arial"/>
                <w:sz w:val="22"/>
                <w:szCs w:val="22"/>
              </w:rPr>
              <w:lastRenderedPageBreak/>
              <w:t xml:space="preserve">classes have been converted to lecture/lab and would not work for the certificate since the ANFP only takes 10 hours of lab.  </w:t>
            </w:r>
          </w:p>
          <w:p w14:paraId="723F3AD5" w14:textId="55C75D26" w:rsidR="006250CE" w:rsidRDefault="006250CE" w:rsidP="001A22BC">
            <w:pPr>
              <w:rPr>
                <w:rFonts w:ascii="Calibri" w:hAnsi="Calibri" w:cs="Arial"/>
                <w:sz w:val="22"/>
                <w:szCs w:val="22"/>
              </w:rPr>
            </w:pPr>
            <w:r>
              <w:rPr>
                <w:rFonts w:ascii="Calibri" w:hAnsi="Calibri" w:cs="Arial"/>
                <w:sz w:val="22"/>
                <w:szCs w:val="22"/>
              </w:rPr>
              <w:t>Dawn indicated that she thinks she could find field service sites in skilled nursing facilities.</w:t>
            </w:r>
          </w:p>
          <w:p w14:paraId="680F1CAC" w14:textId="580ED297" w:rsidR="00234721" w:rsidRDefault="00234721" w:rsidP="001A22BC">
            <w:pPr>
              <w:rPr>
                <w:rFonts w:ascii="Calibri" w:hAnsi="Calibri" w:cs="Arial"/>
                <w:sz w:val="22"/>
                <w:szCs w:val="22"/>
              </w:rPr>
            </w:pPr>
            <w:r>
              <w:rPr>
                <w:rFonts w:ascii="Calibri" w:hAnsi="Calibri" w:cs="Arial"/>
                <w:sz w:val="22"/>
                <w:szCs w:val="22"/>
              </w:rPr>
              <w:t>Question about whether HRM 62 Menu Planning would cover clinical needs since it focuses on restaurants and catering.  Recommended a nutrition-specific menu planning course.</w:t>
            </w:r>
          </w:p>
          <w:p w14:paraId="5204AD47" w14:textId="4E1F38DB" w:rsidR="006250CE" w:rsidRDefault="00234721" w:rsidP="001A22BC">
            <w:pPr>
              <w:rPr>
                <w:rFonts w:ascii="Calibri" w:hAnsi="Calibri" w:cs="Arial"/>
                <w:b/>
                <w:bCs/>
                <w:i/>
                <w:iCs/>
              </w:rPr>
            </w:pPr>
            <w:r w:rsidRPr="00234721">
              <w:rPr>
                <w:rFonts w:ascii="Calibri" w:hAnsi="Calibri" w:cs="Arial"/>
                <w:b/>
                <w:bCs/>
                <w:i/>
                <w:iCs/>
              </w:rPr>
              <w:t>Certificate approved – see below</w:t>
            </w:r>
          </w:p>
          <w:p w14:paraId="6C15BB8E" w14:textId="04C10667" w:rsidR="00234721" w:rsidRPr="00234721" w:rsidRDefault="00234721" w:rsidP="001A22BC">
            <w:pPr>
              <w:rPr>
                <w:rFonts w:ascii="Calibri" w:hAnsi="Calibri" w:cs="Arial"/>
                <w:b/>
                <w:bCs/>
                <w:i/>
                <w:iCs/>
              </w:rPr>
            </w:pPr>
            <w:r>
              <w:rPr>
                <w:rFonts w:ascii="Calibri" w:hAnsi="Calibri" w:cs="Arial"/>
                <w:b/>
                <w:bCs/>
                <w:i/>
                <w:iCs/>
              </w:rPr>
              <w:t xml:space="preserve">Carol will create curriculum and submit through </w:t>
            </w:r>
            <w:proofErr w:type="spellStart"/>
            <w:r>
              <w:rPr>
                <w:rFonts w:ascii="Calibri" w:hAnsi="Calibri" w:cs="Arial"/>
                <w:b/>
                <w:bCs/>
                <w:i/>
                <w:iCs/>
              </w:rPr>
              <w:t>WebCMS</w:t>
            </w:r>
            <w:proofErr w:type="spellEnd"/>
          </w:p>
          <w:p w14:paraId="31F60A11" w14:textId="7EC0FE2D" w:rsidR="006250CE" w:rsidRPr="006250CE" w:rsidRDefault="006250CE" w:rsidP="001A22BC">
            <w:pPr>
              <w:rPr>
                <w:rFonts w:ascii="Calibri" w:hAnsi="Calibri" w:cs="Arial"/>
                <w:sz w:val="22"/>
                <w:szCs w:val="22"/>
              </w:rPr>
            </w:pPr>
          </w:p>
        </w:tc>
      </w:tr>
      <w:tr w:rsidR="001A22BC" w:rsidRPr="008622FD" w14:paraId="570A1990" w14:textId="77777777" w:rsidTr="001A22BC">
        <w:tc>
          <w:tcPr>
            <w:tcW w:w="2988" w:type="dxa"/>
            <w:shd w:val="clear" w:color="auto" w:fill="D9D9D9"/>
          </w:tcPr>
          <w:p w14:paraId="0BDE0FB6" w14:textId="77777777" w:rsidR="001A22BC" w:rsidRPr="008622FD" w:rsidRDefault="001A22BC" w:rsidP="001A22BC">
            <w:pPr>
              <w:rPr>
                <w:rFonts w:ascii="Calibri" w:hAnsi="Calibri" w:cs="Arial"/>
              </w:rPr>
            </w:pPr>
          </w:p>
          <w:p w14:paraId="610D622D" w14:textId="77777777" w:rsidR="001A22BC" w:rsidRPr="008622FD" w:rsidRDefault="001A22BC" w:rsidP="001A22BC">
            <w:pPr>
              <w:rPr>
                <w:rFonts w:ascii="Calibri" w:hAnsi="Calibri" w:cs="Arial"/>
                <w:b/>
              </w:rPr>
            </w:pPr>
            <w:r w:rsidRPr="008622FD">
              <w:rPr>
                <w:rFonts w:ascii="Calibri" w:hAnsi="Calibri" w:cs="Arial"/>
                <w:b/>
              </w:rPr>
              <w:t xml:space="preserve">Documentation of Program Needs </w:t>
            </w:r>
          </w:p>
          <w:p w14:paraId="597C46DE" w14:textId="77777777" w:rsidR="001A22BC" w:rsidRPr="008622FD" w:rsidRDefault="001A22BC" w:rsidP="001A22BC">
            <w:pPr>
              <w:rPr>
                <w:rFonts w:ascii="Calibri" w:hAnsi="Calibri" w:cs="Arial"/>
              </w:rPr>
            </w:pPr>
            <w:r w:rsidRPr="008622FD">
              <w:rPr>
                <w:rFonts w:ascii="Calibri" w:hAnsi="Calibri" w:cs="Arial"/>
                <w:b/>
                <w:i/>
              </w:rPr>
              <w:t>(Perkins and General Fund Requests)</w:t>
            </w:r>
          </w:p>
        </w:tc>
        <w:tc>
          <w:tcPr>
            <w:tcW w:w="8640" w:type="dxa"/>
            <w:gridSpan w:val="6"/>
          </w:tcPr>
          <w:p w14:paraId="0FB7896B" w14:textId="77777777" w:rsidR="001A22BC" w:rsidRPr="0015640F" w:rsidRDefault="001A22BC" w:rsidP="001A22BC">
            <w:pPr>
              <w:pStyle w:val="LightGrid-Accent31"/>
              <w:widowControl/>
              <w:numPr>
                <w:ilvl w:val="0"/>
                <w:numId w:val="1"/>
              </w:numPr>
              <w:overflowPunct/>
              <w:adjustRightInd/>
              <w:spacing w:before="120"/>
              <w:rPr>
                <w:rFonts w:ascii="Calibri" w:hAnsi="Calibri" w:cs="Arial"/>
                <w:sz w:val="22"/>
                <w:szCs w:val="22"/>
              </w:rPr>
            </w:pPr>
            <w:r w:rsidRPr="0015640F">
              <w:rPr>
                <w:rFonts w:ascii="Calibri" w:hAnsi="Calibri" w:cs="Arial"/>
                <w:sz w:val="22"/>
                <w:szCs w:val="22"/>
              </w:rPr>
              <w:t>Request funds to s</w:t>
            </w:r>
            <w:r>
              <w:rPr>
                <w:rFonts w:ascii="Calibri" w:hAnsi="Calibri" w:cs="Arial"/>
                <w:sz w:val="22"/>
                <w:szCs w:val="22"/>
              </w:rPr>
              <w:t>upport Student Tutor IV for 2023-24</w:t>
            </w:r>
            <w:r w:rsidRPr="0015640F">
              <w:rPr>
                <w:rFonts w:ascii="Calibri" w:hAnsi="Calibri" w:cs="Arial"/>
                <w:sz w:val="22"/>
                <w:szCs w:val="22"/>
              </w:rPr>
              <w:t xml:space="preserve">.  </w:t>
            </w:r>
          </w:p>
          <w:p w14:paraId="0F1F8E63" w14:textId="77777777" w:rsidR="001A22BC" w:rsidRPr="0015640F" w:rsidRDefault="001A22BC" w:rsidP="001A22BC">
            <w:pPr>
              <w:pStyle w:val="LightGrid-Accent31"/>
              <w:widowControl/>
              <w:numPr>
                <w:ilvl w:val="0"/>
                <w:numId w:val="1"/>
              </w:numPr>
              <w:overflowPunct/>
              <w:adjustRightInd/>
              <w:rPr>
                <w:rFonts w:ascii="Calibri" w:hAnsi="Calibri" w:cs="Arial"/>
                <w:sz w:val="22"/>
                <w:szCs w:val="22"/>
              </w:rPr>
            </w:pPr>
            <w:r w:rsidRPr="0015640F">
              <w:rPr>
                <w:rFonts w:ascii="Calibri" w:hAnsi="Calibri" w:cs="Arial"/>
                <w:sz w:val="22"/>
                <w:szCs w:val="22"/>
              </w:rPr>
              <w:t>Request funds to attend conferences or other CPE professional development activities such as NDEP, FNCE, CDA, or other relevant conferences, seminars, classes, or workshops.</w:t>
            </w:r>
            <w:r>
              <w:rPr>
                <w:rFonts w:ascii="Calibri" w:hAnsi="Calibri" w:cs="Arial"/>
                <w:sz w:val="22"/>
                <w:szCs w:val="22"/>
              </w:rPr>
              <w:t xml:space="preserve">  This would include online conferences since so many of our classes are being offered online</w:t>
            </w:r>
            <w:r w:rsidR="00A97494">
              <w:rPr>
                <w:rFonts w:ascii="Calibri" w:hAnsi="Calibri" w:cs="Arial"/>
                <w:sz w:val="22"/>
                <w:szCs w:val="22"/>
              </w:rPr>
              <w:t>.</w:t>
            </w:r>
          </w:p>
          <w:p w14:paraId="48A62E80" w14:textId="77777777" w:rsidR="001A22BC" w:rsidRPr="00672866" w:rsidRDefault="001A22BC" w:rsidP="001A22BC">
            <w:pPr>
              <w:pStyle w:val="LightGrid-Accent31"/>
              <w:widowControl/>
              <w:numPr>
                <w:ilvl w:val="0"/>
                <w:numId w:val="1"/>
              </w:numPr>
              <w:overflowPunct/>
              <w:adjustRightInd/>
              <w:rPr>
                <w:rFonts w:ascii="Calibri" w:hAnsi="Calibri" w:cs="Arial"/>
              </w:rPr>
            </w:pPr>
            <w:r w:rsidRPr="0015640F">
              <w:rPr>
                <w:rFonts w:ascii="Calibri" w:hAnsi="Calibri" w:cs="Arial"/>
                <w:sz w:val="22"/>
                <w:szCs w:val="22"/>
              </w:rPr>
              <w:t>Request funds to improve or expand technology or equipment to support new programs or update existing programs, such as new software or food science equipment.</w:t>
            </w:r>
            <w:r w:rsidRPr="008622FD">
              <w:rPr>
                <w:rFonts w:ascii="Calibri" w:hAnsi="Calibri" w:cs="Arial"/>
              </w:rPr>
              <w:t xml:space="preserve"> </w:t>
            </w:r>
          </w:p>
          <w:p w14:paraId="2A52C9BB" w14:textId="77777777" w:rsidR="001A22BC" w:rsidRPr="0015640F" w:rsidRDefault="001A22BC" w:rsidP="006307C5">
            <w:pPr>
              <w:pStyle w:val="LightGrid-Accent31"/>
              <w:widowControl/>
              <w:overflowPunct/>
              <w:adjustRightInd/>
              <w:spacing w:before="120"/>
              <w:ind w:left="0"/>
              <w:rPr>
                <w:rFonts w:ascii="Calibri" w:hAnsi="Calibri" w:cs="Arial"/>
                <w:sz w:val="22"/>
                <w:szCs w:val="22"/>
              </w:rPr>
            </w:pPr>
          </w:p>
        </w:tc>
        <w:tc>
          <w:tcPr>
            <w:tcW w:w="2988" w:type="dxa"/>
          </w:tcPr>
          <w:p w14:paraId="4511CD9F" w14:textId="007EA0DD" w:rsidR="001A22BC" w:rsidRPr="006250CE" w:rsidRDefault="006250CE" w:rsidP="001A22BC">
            <w:pPr>
              <w:rPr>
                <w:rFonts w:ascii="Calibri" w:hAnsi="Calibri" w:cs="Arial"/>
                <w:b/>
                <w:bCs/>
                <w:i/>
                <w:iCs/>
              </w:rPr>
            </w:pPr>
            <w:r w:rsidRPr="006250CE">
              <w:rPr>
                <w:rFonts w:ascii="Calibri" w:hAnsi="Calibri" w:cs="Arial"/>
                <w:b/>
                <w:bCs/>
                <w:i/>
                <w:iCs/>
              </w:rPr>
              <w:t>Approved</w:t>
            </w:r>
          </w:p>
        </w:tc>
      </w:tr>
      <w:tr w:rsidR="001A22BC" w:rsidRPr="008622FD" w14:paraId="07454FDC" w14:textId="77777777" w:rsidTr="001A22BC">
        <w:tc>
          <w:tcPr>
            <w:tcW w:w="2988" w:type="dxa"/>
            <w:shd w:val="clear" w:color="auto" w:fill="D9D9D9"/>
          </w:tcPr>
          <w:p w14:paraId="39838A1F" w14:textId="77777777" w:rsidR="001A22BC" w:rsidRPr="008622FD" w:rsidRDefault="001A22BC" w:rsidP="001A22BC">
            <w:pPr>
              <w:rPr>
                <w:rFonts w:ascii="Calibri" w:hAnsi="Calibri" w:cs="Arial"/>
                <w:b/>
                <w:i/>
              </w:rPr>
            </w:pPr>
            <w:r>
              <w:rPr>
                <w:rFonts w:ascii="Calibri" w:hAnsi="Calibri" w:cs="Arial"/>
                <w:b/>
              </w:rPr>
              <w:t xml:space="preserve">Advisory </w:t>
            </w:r>
            <w:r w:rsidR="006307C5">
              <w:rPr>
                <w:rFonts w:ascii="Calibri" w:hAnsi="Calibri" w:cs="Arial"/>
                <w:b/>
              </w:rPr>
              <w:t>Committee Update</w:t>
            </w:r>
          </w:p>
        </w:tc>
        <w:tc>
          <w:tcPr>
            <w:tcW w:w="8640" w:type="dxa"/>
            <w:gridSpan w:val="6"/>
            <w:vAlign w:val="center"/>
          </w:tcPr>
          <w:p w14:paraId="065694D1" w14:textId="77777777" w:rsidR="001A22BC" w:rsidRDefault="001A22BC" w:rsidP="00F73965">
            <w:pPr>
              <w:numPr>
                <w:ilvl w:val="0"/>
                <w:numId w:val="34"/>
              </w:numPr>
              <w:spacing w:before="120"/>
              <w:rPr>
                <w:rFonts w:ascii="Calibri" w:hAnsi="Calibri" w:cs="Arial"/>
                <w:b/>
                <w:sz w:val="22"/>
                <w:szCs w:val="22"/>
              </w:rPr>
            </w:pPr>
            <w:r w:rsidRPr="0015640F">
              <w:rPr>
                <w:rFonts w:ascii="Calibri" w:hAnsi="Calibri" w:cs="Arial"/>
                <w:b/>
                <w:sz w:val="22"/>
                <w:szCs w:val="22"/>
              </w:rPr>
              <w:t>Please share your program changes with us.</w:t>
            </w:r>
            <w:r>
              <w:rPr>
                <w:rFonts w:ascii="Calibri" w:hAnsi="Calibri" w:cs="Arial"/>
                <w:b/>
                <w:sz w:val="22"/>
                <w:szCs w:val="22"/>
              </w:rPr>
              <w:t xml:space="preserve">  Are there modifications we should know </w:t>
            </w:r>
            <w:r>
              <w:rPr>
                <w:rFonts w:ascii="Calibri" w:hAnsi="Calibri" w:cs="Arial"/>
                <w:b/>
                <w:sz w:val="22"/>
                <w:szCs w:val="22"/>
              </w:rPr>
              <w:lastRenderedPageBreak/>
              <w:t>about?</w:t>
            </w:r>
            <w:r w:rsidR="006307C5">
              <w:rPr>
                <w:rFonts w:ascii="Calibri" w:hAnsi="Calibri" w:cs="Arial"/>
                <w:b/>
                <w:sz w:val="22"/>
                <w:szCs w:val="22"/>
              </w:rPr>
              <w:t xml:space="preserve">  How are you preparing for the 2024 changeover to Master’s degree requirement?</w:t>
            </w:r>
          </w:p>
          <w:p w14:paraId="5E112148" w14:textId="198BBA2F" w:rsidR="00D52757" w:rsidRDefault="00D52757" w:rsidP="00D52757">
            <w:pPr>
              <w:spacing w:before="120"/>
              <w:rPr>
                <w:rFonts w:ascii="Calibri" w:hAnsi="Calibri" w:cs="Arial"/>
                <w:bCs/>
                <w:sz w:val="22"/>
                <w:szCs w:val="22"/>
              </w:rPr>
            </w:pPr>
            <w:r w:rsidRPr="001C2860">
              <w:rPr>
                <w:rFonts w:ascii="Calibri" w:hAnsi="Calibri" w:cs="Arial"/>
                <w:b/>
                <w:sz w:val="22"/>
                <w:szCs w:val="22"/>
              </w:rPr>
              <w:t xml:space="preserve">CSULB </w:t>
            </w:r>
            <w:r w:rsidR="00234721">
              <w:rPr>
                <w:rFonts w:ascii="Calibri" w:hAnsi="Calibri" w:cs="Arial"/>
                <w:bCs/>
                <w:sz w:val="22"/>
                <w:szCs w:val="22"/>
              </w:rPr>
              <w:t>instituting</w:t>
            </w:r>
            <w:r w:rsidRPr="00D52757">
              <w:rPr>
                <w:rFonts w:ascii="Calibri" w:hAnsi="Calibri" w:cs="Arial"/>
                <w:bCs/>
                <w:sz w:val="22"/>
                <w:szCs w:val="22"/>
              </w:rPr>
              <w:t xml:space="preserve"> major overhaul of accredited programs.  Sunsetting the DPD and MSDI and convert</w:t>
            </w:r>
            <w:r>
              <w:rPr>
                <w:rFonts w:ascii="Calibri" w:hAnsi="Calibri" w:cs="Arial"/>
                <w:bCs/>
                <w:sz w:val="22"/>
                <w:szCs w:val="22"/>
              </w:rPr>
              <w:t>ing</w:t>
            </w:r>
            <w:r w:rsidRPr="00D52757">
              <w:rPr>
                <w:rFonts w:ascii="Calibri" w:hAnsi="Calibri" w:cs="Arial"/>
                <w:bCs/>
                <w:sz w:val="22"/>
                <w:szCs w:val="22"/>
              </w:rPr>
              <w:t xml:space="preserve"> MSDI to GP (old FEM)</w:t>
            </w:r>
            <w:r w:rsidR="00234721">
              <w:rPr>
                <w:rFonts w:ascii="Calibri" w:hAnsi="Calibri" w:cs="Arial"/>
                <w:bCs/>
                <w:sz w:val="22"/>
                <w:szCs w:val="22"/>
              </w:rPr>
              <w:t xml:space="preserve">.  This is last year of DPD; will be BS Food Science, a </w:t>
            </w:r>
            <w:r w:rsidR="00234721" w:rsidRPr="00D52757">
              <w:rPr>
                <w:rFonts w:ascii="Calibri" w:hAnsi="Calibri" w:cs="Arial"/>
                <w:bCs/>
                <w:sz w:val="22"/>
                <w:szCs w:val="22"/>
              </w:rPr>
              <w:t>more generalized food science and nutrition degree</w:t>
            </w:r>
            <w:r w:rsidR="00234721">
              <w:rPr>
                <w:rFonts w:ascii="Calibri" w:hAnsi="Calibri" w:cs="Arial"/>
                <w:bCs/>
                <w:sz w:val="22"/>
                <w:szCs w:val="22"/>
              </w:rPr>
              <w:t xml:space="preserve">.  Aiming for January 2025 as first class.  </w:t>
            </w:r>
            <w:r>
              <w:rPr>
                <w:rFonts w:ascii="Calibri" w:hAnsi="Calibri" w:cs="Arial"/>
                <w:bCs/>
                <w:sz w:val="22"/>
                <w:szCs w:val="22"/>
              </w:rPr>
              <w:t xml:space="preserve">12 units </w:t>
            </w:r>
            <w:r w:rsidR="00234721">
              <w:rPr>
                <w:rFonts w:ascii="Calibri" w:hAnsi="Calibri" w:cs="Arial"/>
                <w:bCs/>
                <w:sz w:val="22"/>
                <w:szCs w:val="22"/>
              </w:rPr>
              <w:t>will</w:t>
            </w:r>
            <w:r>
              <w:rPr>
                <w:rFonts w:ascii="Calibri" w:hAnsi="Calibri" w:cs="Arial"/>
                <w:bCs/>
                <w:sz w:val="22"/>
                <w:szCs w:val="22"/>
              </w:rPr>
              <w:t xml:space="preserve"> double count as undergraduate and</w:t>
            </w:r>
            <w:r w:rsidRPr="00D52757">
              <w:rPr>
                <w:rFonts w:ascii="Calibri" w:hAnsi="Calibri" w:cs="Arial"/>
                <w:bCs/>
                <w:sz w:val="22"/>
                <w:szCs w:val="22"/>
              </w:rPr>
              <w:t xml:space="preserve"> graduate credit</w:t>
            </w:r>
            <w:r w:rsidR="00234721">
              <w:rPr>
                <w:rFonts w:ascii="Calibri" w:hAnsi="Calibri" w:cs="Arial"/>
                <w:b/>
                <w:sz w:val="22"/>
                <w:szCs w:val="22"/>
              </w:rPr>
              <w:t xml:space="preserve">; </w:t>
            </w:r>
            <w:r w:rsidR="00234721">
              <w:rPr>
                <w:rFonts w:ascii="Calibri" w:hAnsi="Calibri" w:cs="Arial"/>
                <w:bCs/>
                <w:sz w:val="22"/>
                <w:szCs w:val="22"/>
              </w:rPr>
              <w:t>seniors</w:t>
            </w:r>
            <w:r w:rsidRPr="00D52757">
              <w:rPr>
                <w:rFonts w:ascii="Calibri" w:hAnsi="Calibri" w:cs="Arial"/>
                <w:bCs/>
                <w:sz w:val="22"/>
                <w:szCs w:val="22"/>
              </w:rPr>
              <w:t xml:space="preserve"> </w:t>
            </w:r>
            <w:r>
              <w:rPr>
                <w:rFonts w:ascii="Calibri" w:hAnsi="Calibri" w:cs="Arial"/>
                <w:bCs/>
                <w:sz w:val="22"/>
                <w:szCs w:val="22"/>
              </w:rPr>
              <w:t>enter</w:t>
            </w:r>
            <w:r w:rsidRPr="00D52757">
              <w:rPr>
                <w:rFonts w:ascii="Calibri" w:hAnsi="Calibri" w:cs="Arial"/>
                <w:bCs/>
                <w:sz w:val="22"/>
                <w:szCs w:val="22"/>
              </w:rPr>
              <w:t xml:space="preserve"> accelerated program to earn RDN in 3 years.</w:t>
            </w:r>
            <w:r>
              <w:rPr>
                <w:rFonts w:ascii="Calibri" w:hAnsi="Calibri" w:cs="Arial"/>
                <w:bCs/>
                <w:sz w:val="22"/>
                <w:szCs w:val="22"/>
              </w:rPr>
              <w:t xml:space="preserve">  Not offering verification statements</w:t>
            </w:r>
            <w:r w:rsidR="00234721">
              <w:rPr>
                <w:rFonts w:ascii="Calibri" w:hAnsi="Calibri" w:cs="Arial"/>
                <w:bCs/>
                <w:sz w:val="22"/>
                <w:szCs w:val="22"/>
              </w:rPr>
              <w:t xml:space="preserve"> after Bachelor’s degree</w:t>
            </w:r>
            <w:r>
              <w:rPr>
                <w:rFonts w:ascii="Calibri" w:hAnsi="Calibri" w:cs="Arial"/>
                <w:bCs/>
                <w:sz w:val="22"/>
                <w:szCs w:val="22"/>
              </w:rPr>
              <w:t xml:space="preserve">. </w:t>
            </w:r>
            <w:r w:rsidR="00234721">
              <w:rPr>
                <w:rFonts w:ascii="Calibri" w:hAnsi="Calibri" w:cs="Arial"/>
                <w:bCs/>
                <w:sz w:val="22"/>
                <w:szCs w:val="22"/>
              </w:rPr>
              <w:t xml:space="preserve"> </w:t>
            </w:r>
            <w:r>
              <w:rPr>
                <w:rFonts w:ascii="Calibri" w:hAnsi="Calibri" w:cs="Arial"/>
                <w:bCs/>
                <w:sz w:val="22"/>
                <w:szCs w:val="22"/>
              </w:rPr>
              <w:t>Need to apply to graduate school and pre-selected to enter GP</w:t>
            </w:r>
            <w:r w:rsidR="00234721">
              <w:rPr>
                <w:rFonts w:ascii="Calibri" w:hAnsi="Calibri" w:cs="Arial"/>
                <w:bCs/>
                <w:sz w:val="22"/>
                <w:szCs w:val="22"/>
              </w:rPr>
              <w:t>; no need for verification statement to get into GP.  The number of GPs is increasing every year so LB thinks this will offer more options to students from other allied health fields or with other Bachelor’s degrees.</w:t>
            </w:r>
          </w:p>
          <w:p w14:paraId="326260E6" w14:textId="7F4397C5" w:rsidR="00D52757" w:rsidRDefault="00D52757" w:rsidP="00D52757">
            <w:pPr>
              <w:spacing w:before="120"/>
              <w:rPr>
                <w:rFonts w:ascii="Calibri" w:hAnsi="Calibri" w:cs="Arial"/>
                <w:bCs/>
                <w:sz w:val="22"/>
                <w:szCs w:val="22"/>
              </w:rPr>
            </w:pPr>
            <w:r w:rsidRPr="001C2860">
              <w:rPr>
                <w:rFonts w:ascii="Calibri" w:hAnsi="Calibri" w:cs="Arial"/>
                <w:b/>
                <w:sz w:val="22"/>
                <w:szCs w:val="22"/>
              </w:rPr>
              <w:t xml:space="preserve">CSUSB </w:t>
            </w:r>
            <w:r>
              <w:rPr>
                <w:rFonts w:ascii="Calibri" w:hAnsi="Calibri" w:cs="Arial"/>
                <w:bCs/>
                <w:sz w:val="22"/>
                <w:szCs w:val="22"/>
              </w:rPr>
              <w:t>will keep accredited DPD</w:t>
            </w:r>
            <w:r w:rsidR="00234721">
              <w:rPr>
                <w:rFonts w:ascii="Calibri" w:hAnsi="Calibri" w:cs="Arial"/>
                <w:bCs/>
                <w:sz w:val="22"/>
                <w:szCs w:val="22"/>
              </w:rPr>
              <w:t>.</w:t>
            </w:r>
            <w:r>
              <w:rPr>
                <w:rFonts w:ascii="Calibri" w:hAnsi="Calibri" w:cs="Arial"/>
                <w:bCs/>
                <w:sz w:val="22"/>
                <w:szCs w:val="22"/>
              </w:rPr>
              <w:t xml:space="preserve"> Master’s program </w:t>
            </w:r>
            <w:r w:rsidR="00234721">
              <w:rPr>
                <w:rFonts w:ascii="Calibri" w:hAnsi="Calibri" w:cs="Arial"/>
                <w:bCs/>
                <w:sz w:val="22"/>
                <w:szCs w:val="22"/>
              </w:rPr>
              <w:t xml:space="preserve">started </w:t>
            </w:r>
            <w:r>
              <w:rPr>
                <w:rFonts w:ascii="Calibri" w:hAnsi="Calibri" w:cs="Arial"/>
                <w:bCs/>
                <w:sz w:val="22"/>
                <w:szCs w:val="22"/>
              </w:rPr>
              <w:t xml:space="preserve">which will pair with ISPP.  No impact on transfer students.  Looking to have pre-nursing chemistry as general chemistry requirement, has Micro, anatomy and physiology requirements.  </w:t>
            </w:r>
            <w:r w:rsidR="005614D3">
              <w:rPr>
                <w:rFonts w:ascii="Calibri" w:hAnsi="Calibri" w:cs="Arial"/>
                <w:bCs/>
                <w:sz w:val="22"/>
                <w:szCs w:val="22"/>
              </w:rPr>
              <w:t>Started early acceptance of Master’s and ISPP in senior year of DPD by February (has to apply through DICAS).  ISPP has two options: start fall and either do full time over one year or part time over 2 years and transitioning Master’s degree online in evening.</w:t>
            </w:r>
          </w:p>
          <w:p w14:paraId="7AA286FC" w14:textId="59D56B92" w:rsidR="005F4667" w:rsidRDefault="00810EB4" w:rsidP="00D52757">
            <w:pPr>
              <w:spacing w:before="120"/>
              <w:rPr>
                <w:rFonts w:ascii="Calibri" w:hAnsi="Calibri" w:cs="Arial"/>
                <w:bCs/>
                <w:sz w:val="22"/>
                <w:szCs w:val="22"/>
              </w:rPr>
            </w:pPr>
            <w:r w:rsidRPr="001C2860">
              <w:rPr>
                <w:rFonts w:ascii="Calibri" w:hAnsi="Calibri" w:cs="Arial"/>
                <w:b/>
                <w:sz w:val="22"/>
                <w:szCs w:val="22"/>
              </w:rPr>
              <w:t>CSULA</w:t>
            </w:r>
            <w:r>
              <w:rPr>
                <w:rFonts w:ascii="Calibri" w:hAnsi="Calibri" w:cs="Arial"/>
                <w:bCs/>
                <w:sz w:val="22"/>
                <w:szCs w:val="22"/>
              </w:rPr>
              <w:t xml:space="preserve"> is continuing its Post BACC and DPD segueing into Master’s degree</w:t>
            </w:r>
            <w:r w:rsidR="00BF0EFC">
              <w:rPr>
                <w:rFonts w:ascii="Calibri" w:hAnsi="Calibri" w:cs="Arial"/>
                <w:bCs/>
                <w:sz w:val="22"/>
                <w:szCs w:val="22"/>
              </w:rPr>
              <w:t xml:space="preserve"> options.  Kudos to CSULA for making a very easy to find and decipher website on the Post </w:t>
            </w:r>
            <w:proofErr w:type="spellStart"/>
            <w:r w:rsidR="00BF0EFC">
              <w:rPr>
                <w:rFonts w:ascii="Calibri" w:hAnsi="Calibri" w:cs="Arial"/>
                <w:bCs/>
                <w:sz w:val="22"/>
                <w:szCs w:val="22"/>
              </w:rPr>
              <w:t>Bacc</w:t>
            </w:r>
            <w:proofErr w:type="spellEnd"/>
            <w:r w:rsidR="00BF0EFC">
              <w:rPr>
                <w:rFonts w:ascii="Calibri" w:hAnsi="Calibri" w:cs="Arial"/>
                <w:bCs/>
                <w:sz w:val="22"/>
                <w:szCs w:val="22"/>
              </w:rPr>
              <w:t>.  It has helped several of my students.</w:t>
            </w:r>
          </w:p>
          <w:p w14:paraId="744562F8" w14:textId="3DEBBBA7" w:rsidR="00D52757" w:rsidRDefault="00810EB4" w:rsidP="00D52757">
            <w:pPr>
              <w:spacing w:before="120"/>
              <w:rPr>
                <w:rFonts w:ascii="Calibri" w:hAnsi="Calibri" w:cs="Arial"/>
                <w:bCs/>
                <w:sz w:val="22"/>
                <w:szCs w:val="22"/>
              </w:rPr>
            </w:pPr>
            <w:r w:rsidRPr="001C2860">
              <w:rPr>
                <w:rFonts w:ascii="Calibri" w:hAnsi="Calibri" w:cs="Arial"/>
                <w:b/>
                <w:sz w:val="22"/>
                <w:szCs w:val="22"/>
              </w:rPr>
              <w:t xml:space="preserve">CPP </w:t>
            </w:r>
            <w:r>
              <w:rPr>
                <w:rFonts w:ascii="Calibri" w:hAnsi="Calibri" w:cs="Arial"/>
                <w:bCs/>
                <w:sz w:val="22"/>
                <w:szCs w:val="22"/>
              </w:rPr>
              <w:t>is continuing its DPD (and verification statement) and DI with a Master’s Degree online</w:t>
            </w:r>
            <w:r w:rsidR="00444678">
              <w:rPr>
                <w:rFonts w:ascii="Calibri" w:hAnsi="Calibri" w:cs="Arial"/>
                <w:bCs/>
                <w:sz w:val="22"/>
                <w:szCs w:val="22"/>
              </w:rPr>
              <w:t xml:space="preserve"> through Open University</w:t>
            </w:r>
            <w:r>
              <w:rPr>
                <w:rFonts w:ascii="Calibri" w:hAnsi="Calibri" w:cs="Arial"/>
                <w:bCs/>
                <w:sz w:val="22"/>
                <w:szCs w:val="22"/>
              </w:rPr>
              <w:t xml:space="preserve">.  Three options for BS, must take Nutrition and Dietetics.  Students in Dietetics track will have options in last year to take Master’s courses in senior year of undergrad and transfer those credits into Master’s program.  Trying to decide if they will automatically go into DI or not.  </w:t>
            </w:r>
          </w:p>
          <w:p w14:paraId="4FF09142" w14:textId="77777777" w:rsidR="004E0058" w:rsidRPr="00D52757" w:rsidRDefault="004E0058" w:rsidP="00D52757">
            <w:pPr>
              <w:spacing w:before="120"/>
              <w:rPr>
                <w:rFonts w:ascii="Calibri" w:hAnsi="Calibri" w:cs="Arial"/>
                <w:bCs/>
                <w:sz w:val="22"/>
                <w:szCs w:val="22"/>
              </w:rPr>
            </w:pPr>
          </w:p>
          <w:p w14:paraId="4297C954" w14:textId="0748736C" w:rsidR="006307C5" w:rsidRPr="0017659A" w:rsidRDefault="004E0058" w:rsidP="0017659A">
            <w:pPr>
              <w:pStyle w:val="LightGrid-Accent31"/>
              <w:widowControl/>
              <w:numPr>
                <w:ilvl w:val="0"/>
                <w:numId w:val="34"/>
              </w:numPr>
              <w:overflowPunct/>
              <w:adjustRightInd/>
              <w:spacing w:after="120"/>
              <w:rPr>
                <w:rFonts w:ascii="Calibri" w:hAnsi="Calibri" w:cs="Arial"/>
                <w:b/>
                <w:sz w:val="22"/>
                <w:szCs w:val="22"/>
              </w:rPr>
            </w:pPr>
            <w:r>
              <w:rPr>
                <w:rFonts w:ascii="Calibri" w:hAnsi="Calibri" w:cs="Arial"/>
                <w:b/>
                <w:sz w:val="22"/>
                <w:szCs w:val="22"/>
              </w:rPr>
              <w:t xml:space="preserve">California Dietetic Educators meeting in Asilomar June 23 - 25 Friday to Sunday </w:t>
            </w:r>
          </w:p>
        </w:tc>
        <w:tc>
          <w:tcPr>
            <w:tcW w:w="2988" w:type="dxa"/>
            <w:vAlign w:val="center"/>
          </w:tcPr>
          <w:p w14:paraId="5B710857" w14:textId="77777777" w:rsidR="001A22BC" w:rsidRDefault="001A22BC" w:rsidP="001A22BC">
            <w:pPr>
              <w:rPr>
                <w:rFonts w:ascii="Calibri" w:hAnsi="Calibri" w:cs="Arial"/>
              </w:rPr>
            </w:pPr>
          </w:p>
          <w:p w14:paraId="05204096" w14:textId="77777777" w:rsidR="002855B7" w:rsidRDefault="002855B7" w:rsidP="001A22BC">
            <w:pPr>
              <w:rPr>
                <w:rFonts w:ascii="Calibri" w:hAnsi="Calibri" w:cs="Arial"/>
              </w:rPr>
            </w:pPr>
          </w:p>
          <w:p w14:paraId="44481FA1" w14:textId="77777777" w:rsidR="002855B7" w:rsidRDefault="002855B7" w:rsidP="001A22BC">
            <w:pPr>
              <w:rPr>
                <w:rFonts w:ascii="Calibri" w:hAnsi="Calibri" w:cs="Arial"/>
              </w:rPr>
            </w:pPr>
          </w:p>
          <w:p w14:paraId="7138D069" w14:textId="77777777" w:rsidR="002855B7" w:rsidRDefault="002855B7" w:rsidP="001A22BC">
            <w:pPr>
              <w:rPr>
                <w:rFonts w:ascii="Calibri" w:hAnsi="Calibri" w:cs="Arial"/>
              </w:rPr>
            </w:pPr>
          </w:p>
          <w:p w14:paraId="54136638" w14:textId="101D9C80" w:rsidR="002855B7" w:rsidRPr="008622FD" w:rsidRDefault="002855B7" w:rsidP="001A22BC">
            <w:pPr>
              <w:rPr>
                <w:rFonts w:ascii="Calibri" w:hAnsi="Calibri" w:cs="Arial"/>
              </w:rPr>
            </w:pPr>
            <w:r>
              <w:rPr>
                <w:rFonts w:ascii="Calibri" w:hAnsi="Calibri" w:cs="Arial"/>
              </w:rPr>
              <w:t>The NF Program thanks the CSUs for all their hard work in this difficult transition and for sharing your insights with us.  Don’t forget the transfer students!!</w:t>
            </w:r>
          </w:p>
        </w:tc>
      </w:tr>
      <w:tr w:rsidR="001A22BC" w:rsidRPr="008622FD" w14:paraId="3BB7A326" w14:textId="77777777" w:rsidTr="001A22BC">
        <w:trPr>
          <w:trHeight w:val="575"/>
        </w:trPr>
        <w:tc>
          <w:tcPr>
            <w:tcW w:w="2988" w:type="dxa"/>
            <w:vAlign w:val="center"/>
          </w:tcPr>
          <w:p w14:paraId="0915526A" w14:textId="77777777" w:rsidR="001A22BC" w:rsidRPr="008622FD" w:rsidRDefault="001A22BC" w:rsidP="001A22BC">
            <w:pPr>
              <w:spacing w:before="120"/>
              <w:rPr>
                <w:rFonts w:ascii="Calibri" w:hAnsi="Calibri" w:cs="Arial"/>
                <w:b/>
              </w:rPr>
            </w:pPr>
            <w:r w:rsidRPr="008622FD">
              <w:rPr>
                <w:rFonts w:ascii="Calibri" w:hAnsi="Calibri" w:cs="Arial"/>
                <w:b/>
              </w:rPr>
              <w:lastRenderedPageBreak/>
              <w:t>Future Meetings</w:t>
            </w:r>
          </w:p>
        </w:tc>
        <w:tc>
          <w:tcPr>
            <w:tcW w:w="8640" w:type="dxa"/>
            <w:gridSpan w:val="6"/>
            <w:vAlign w:val="center"/>
          </w:tcPr>
          <w:p w14:paraId="1207556C" w14:textId="77777777" w:rsidR="001A22BC" w:rsidRPr="00FA3F60" w:rsidRDefault="001A22BC" w:rsidP="001A22BC">
            <w:pPr>
              <w:spacing w:before="120"/>
              <w:rPr>
                <w:rFonts w:ascii="Calibri" w:hAnsi="Calibri" w:cs="Arial"/>
                <w:bCs/>
                <w:sz w:val="20"/>
                <w:szCs w:val="20"/>
              </w:rPr>
            </w:pPr>
            <w:r w:rsidRPr="000654E6">
              <w:rPr>
                <w:rFonts w:ascii="Calibri" w:hAnsi="Calibri" w:cs="Arial"/>
                <w:sz w:val="22"/>
                <w:szCs w:val="22"/>
              </w:rPr>
              <w:t>Winter/Spring 20</w:t>
            </w:r>
            <w:r>
              <w:rPr>
                <w:rFonts w:ascii="Calibri" w:hAnsi="Calibri" w:cs="Arial"/>
                <w:sz w:val="22"/>
                <w:szCs w:val="22"/>
              </w:rPr>
              <w:t>24</w:t>
            </w:r>
          </w:p>
        </w:tc>
        <w:tc>
          <w:tcPr>
            <w:tcW w:w="2988" w:type="dxa"/>
            <w:vAlign w:val="center"/>
          </w:tcPr>
          <w:p w14:paraId="3E64CA74" w14:textId="77777777" w:rsidR="001A22BC" w:rsidRPr="008622FD" w:rsidRDefault="001A22BC" w:rsidP="001A22BC">
            <w:pPr>
              <w:ind w:left="720"/>
              <w:rPr>
                <w:rFonts w:ascii="Calibri" w:hAnsi="Calibri" w:cs="Arial"/>
              </w:rPr>
            </w:pPr>
          </w:p>
        </w:tc>
      </w:tr>
    </w:tbl>
    <w:p w14:paraId="0EFACEEF" w14:textId="77777777" w:rsidR="004D5BAC" w:rsidRDefault="004D5BAC" w:rsidP="007C4ACC">
      <w:pPr>
        <w:rPr>
          <w:rFonts w:ascii="Calibri" w:hAnsi="Calibri" w:cs="Century Gothic"/>
          <w:b/>
          <w:bCs/>
        </w:rPr>
      </w:pPr>
    </w:p>
    <w:p w14:paraId="11B515CC" w14:textId="77777777" w:rsidR="00F436C7" w:rsidRDefault="00F436C7" w:rsidP="00AD19BF">
      <w:pPr>
        <w:pStyle w:val="xmsonormal"/>
        <w:spacing w:before="0" w:beforeAutospacing="0" w:after="0" w:afterAutospacing="0"/>
        <w:rPr>
          <w:rStyle w:val="xcontentpasted0"/>
          <w:rFonts w:ascii="inherit" w:hAnsi="inherit" w:cs="Calibri"/>
          <w:b/>
          <w:bCs/>
          <w:i/>
          <w:iCs/>
          <w:color w:val="000000"/>
          <w:bdr w:val="none" w:sz="0" w:space="0" w:color="auto" w:frame="1"/>
        </w:rPr>
      </w:pPr>
    </w:p>
    <w:p w14:paraId="46E17067" w14:textId="5C3C4415" w:rsidR="00AD19BF" w:rsidRDefault="00762414" w:rsidP="00AD19BF">
      <w:pPr>
        <w:pStyle w:val="xmsonormal"/>
        <w:spacing w:before="0" w:beforeAutospacing="0" w:after="0" w:afterAutospacing="0"/>
        <w:rPr>
          <w:rStyle w:val="xcontentpasted0"/>
          <w:rFonts w:ascii="inherit" w:hAnsi="inherit" w:cs="Calibri"/>
          <w:b/>
          <w:bCs/>
          <w:i/>
          <w:iCs/>
          <w:color w:val="000000"/>
          <w:bdr w:val="none" w:sz="0" w:space="0" w:color="auto" w:frame="1"/>
        </w:rPr>
      </w:pPr>
      <w:r>
        <w:rPr>
          <w:rStyle w:val="xcontentpasted0"/>
          <w:rFonts w:ascii="inherit" w:hAnsi="inherit" w:cs="Calibri"/>
          <w:b/>
          <w:bCs/>
          <w:i/>
          <w:iCs/>
          <w:color w:val="000000"/>
          <w:bdr w:val="none" w:sz="0" w:space="0" w:color="auto" w:frame="1"/>
        </w:rPr>
        <w:br w:type="page"/>
      </w:r>
      <w:r w:rsidR="00AD19BF">
        <w:rPr>
          <w:rStyle w:val="xcontentpasted0"/>
          <w:rFonts w:ascii="inherit" w:hAnsi="inherit" w:cs="Calibri"/>
          <w:b/>
          <w:bCs/>
          <w:i/>
          <w:iCs/>
          <w:color w:val="000000"/>
          <w:bdr w:val="none" w:sz="0" w:space="0" w:color="auto" w:frame="1"/>
        </w:rPr>
        <w:lastRenderedPageBreak/>
        <w:t>Proposal for NF28L</w:t>
      </w:r>
      <w:r w:rsidR="00023454">
        <w:rPr>
          <w:rStyle w:val="xcontentpasted0"/>
          <w:rFonts w:ascii="inherit" w:hAnsi="inherit" w:cs="Calibri"/>
          <w:b/>
          <w:bCs/>
          <w:i/>
          <w:iCs/>
          <w:color w:val="000000"/>
          <w:bdr w:val="none" w:sz="0" w:space="0" w:color="auto" w:frame="1"/>
        </w:rPr>
        <w:t xml:space="preserve"> </w:t>
      </w:r>
      <w:r w:rsidR="00AD19BF">
        <w:rPr>
          <w:rStyle w:val="xcontentpasted0"/>
          <w:rFonts w:ascii="inherit" w:hAnsi="inherit" w:cs="Calibri"/>
          <w:b/>
          <w:bCs/>
          <w:i/>
          <w:iCs/>
          <w:color w:val="000000"/>
          <w:bdr w:val="none" w:sz="0" w:space="0" w:color="auto" w:frame="1"/>
        </w:rPr>
        <w:t>-</w:t>
      </w:r>
      <w:r w:rsidR="00023454">
        <w:rPr>
          <w:rStyle w:val="xcontentpasted0"/>
          <w:rFonts w:ascii="inherit" w:hAnsi="inherit" w:cs="Calibri"/>
          <w:b/>
          <w:bCs/>
          <w:i/>
          <w:iCs/>
          <w:color w:val="000000"/>
          <w:bdr w:val="none" w:sz="0" w:space="0" w:color="auto" w:frame="1"/>
        </w:rPr>
        <w:t xml:space="preserve"> </w:t>
      </w:r>
      <w:r w:rsidR="00AD19BF">
        <w:rPr>
          <w:rStyle w:val="xcontentpasted0"/>
          <w:rFonts w:ascii="inherit" w:hAnsi="inherit" w:cs="Calibri"/>
          <w:b/>
          <w:bCs/>
          <w:i/>
          <w:iCs/>
          <w:color w:val="000000"/>
          <w:bdr w:val="none" w:sz="0" w:space="0" w:color="auto" w:frame="1"/>
        </w:rPr>
        <w:t>Cultural and Ethnic Foods Laboratory course </w:t>
      </w:r>
    </w:p>
    <w:p w14:paraId="51A2077E" w14:textId="77777777" w:rsidR="00AD19BF" w:rsidRDefault="00AD19BF" w:rsidP="00AD19BF">
      <w:pPr>
        <w:pStyle w:val="xmsonormal"/>
        <w:spacing w:before="0" w:beforeAutospacing="0" w:after="0" w:afterAutospacing="0"/>
        <w:rPr>
          <w:rFonts w:ascii="Calibri" w:hAnsi="Calibri" w:cs="Calibri"/>
          <w:color w:val="000000"/>
          <w:sz w:val="22"/>
          <w:szCs w:val="22"/>
        </w:rPr>
      </w:pPr>
    </w:p>
    <w:p w14:paraId="50065213" w14:textId="1CA0F56D" w:rsidR="00AD19BF" w:rsidRDefault="00AD19BF" w:rsidP="00AD19BF">
      <w:pPr>
        <w:pStyle w:val="xmsonormal"/>
        <w:spacing w:before="0" w:beforeAutospacing="0" w:after="0" w:afterAutospacing="0"/>
        <w:rPr>
          <w:rStyle w:val="xcontentpasted0"/>
          <w:rFonts w:ascii="inherit" w:hAnsi="inherit" w:cs="Calibri"/>
          <w:i/>
          <w:iCs/>
          <w:color w:val="000000"/>
          <w:bdr w:val="none" w:sz="0" w:space="0" w:color="auto" w:frame="1"/>
        </w:rPr>
      </w:pPr>
      <w:r>
        <w:rPr>
          <w:rStyle w:val="xcontentpasted0"/>
          <w:rFonts w:ascii="inherit" w:hAnsi="inherit" w:cs="Calibri"/>
          <w:i/>
          <w:iCs/>
          <w:color w:val="000000"/>
          <w:bdr w:val="none" w:sz="0" w:space="0" w:color="auto" w:frame="1"/>
        </w:rPr>
        <w:t>For several years, students have inquired and requested for an NF28 lab counterpart in addition to the NF28-Cultural and Ethnic foods lecture course. To better serve the needs of students, the NF Program proposes an NF28L-Cultural and Ethnic Foods laboratory course. The proposed course will be a 1-unit supplemental laboratory class with an NF28 (lecture class) pre-/co-requisite requirement. Additionally, the NF Program proposes to add the NF28L to the Nutrition Certificate</w:t>
      </w:r>
      <w:r w:rsidR="002855B7">
        <w:rPr>
          <w:rStyle w:val="xcontentpasted0"/>
          <w:rFonts w:ascii="inherit" w:hAnsi="inherit" w:cs="Calibri"/>
          <w:i/>
          <w:iCs/>
          <w:color w:val="000000"/>
          <w:bdr w:val="none" w:sz="0" w:space="0" w:color="auto" w:frame="1"/>
        </w:rPr>
        <w:t xml:space="preserve"> as an elective</w:t>
      </w:r>
      <w:r>
        <w:rPr>
          <w:rStyle w:val="xcontentpasted0"/>
          <w:rFonts w:ascii="inherit" w:hAnsi="inherit" w:cs="Calibri"/>
          <w:i/>
          <w:iCs/>
          <w:color w:val="000000"/>
          <w:bdr w:val="none" w:sz="0" w:space="0" w:color="auto" w:frame="1"/>
        </w:rPr>
        <w:t xml:space="preserve">. </w:t>
      </w:r>
      <w:r w:rsidR="00A97494">
        <w:rPr>
          <w:rStyle w:val="xcontentpasted0"/>
          <w:rFonts w:ascii="inherit" w:hAnsi="inherit" w:cs="Calibri"/>
          <w:i/>
          <w:iCs/>
          <w:color w:val="000000"/>
          <w:bdr w:val="none" w:sz="0" w:space="0" w:color="auto" w:frame="1"/>
        </w:rPr>
        <w:t>We will apply for lab parity for NF28L.</w:t>
      </w:r>
      <w:r>
        <w:rPr>
          <w:rStyle w:val="xcontentpasted0"/>
          <w:rFonts w:ascii="inherit" w:hAnsi="inherit" w:cs="Calibri"/>
          <w:i/>
          <w:iCs/>
          <w:color w:val="000000"/>
          <w:bdr w:val="none" w:sz="0" w:space="0" w:color="auto" w:frame="1"/>
        </w:rPr>
        <w:t> </w:t>
      </w:r>
    </w:p>
    <w:p w14:paraId="1D8792EC" w14:textId="77777777" w:rsidR="00AD19BF" w:rsidRDefault="00AD19BF" w:rsidP="00AD19BF">
      <w:pPr>
        <w:pStyle w:val="xmsonormal"/>
        <w:spacing w:before="0" w:beforeAutospacing="0" w:after="0" w:afterAutospacing="0"/>
        <w:rPr>
          <w:rFonts w:ascii="Calibri" w:hAnsi="Calibri" w:cs="Calibri"/>
          <w:color w:val="000000"/>
          <w:sz w:val="22"/>
          <w:szCs w:val="22"/>
        </w:rPr>
      </w:pPr>
    </w:p>
    <w:p w14:paraId="751C3069" w14:textId="77777777" w:rsidR="00AD19BF" w:rsidRDefault="00AD19BF" w:rsidP="00AD19BF">
      <w:pPr>
        <w:pStyle w:val="xmsonormal"/>
        <w:spacing w:before="0" w:beforeAutospacing="0" w:after="0" w:afterAutospacing="0"/>
        <w:rPr>
          <w:rStyle w:val="xcontentpasted0"/>
          <w:rFonts w:ascii="inherit" w:hAnsi="inherit" w:cs="Calibri"/>
          <w:i/>
          <w:iCs/>
          <w:color w:val="000000"/>
          <w:bdr w:val="none" w:sz="0" w:space="0" w:color="auto" w:frame="1"/>
        </w:rPr>
      </w:pPr>
      <w:r>
        <w:rPr>
          <w:rStyle w:val="xcontentpasted0"/>
          <w:rFonts w:ascii="inherit" w:hAnsi="inherit" w:cs="Calibri"/>
          <w:i/>
          <w:iCs/>
          <w:color w:val="000000"/>
          <w:bdr w:val="none" w:sz="0" w:space="0" w:color="auto" w:frame="1"/>
        </w:rPr>
        <w:t xml:space="preserve">The primary outcome of the NF28L-Cultural and Ethnic Foods </w:t>
      </w:r>
      <w:r w:rsidR="00A97494">
        <w:rPr>
          <w:rStyle w:val="xcontentpasted0"/>
          <w:rFonts w:ascii="inherit" w:hAnsi="inherit" w:cs="Calibri"/>
          <w:i/>
          <w:iCs/>
          <w:color w:val="000000"/>
          <w:bdr w:val="none" w:sz="0" w:space="0" w:color="auto" w:frame="1"/>
        </w:rPr>
        <w:t xml:space="preserve">lab </w:t>
      </w:r>
      <w:r>
        <w:rPr>
          <w:rStyle w:val="xcontentpasted0"/>
          <w:rFonts w:ascii="inherit" w:hAnsi="inherit" w:cs="Calibri"/>
          <w:i/>
          <w:iCs/>
          <w:color w:val="000000"/>
          <w:bdr w:val="none" w:sz="0" w:space="0" w:color="auto" w:frame="1"/>
        </w:rPr>
        <w:t>class is to provide an experiential learning environment where concepts including a deeper exploration of culture, cultural nutrition, and ethnic foods are applied in a laboratory setting. </w:t>
      </w:r>
    </w:p>
    <w:p w14:paraId="557A33B0" w14:textId="77777777" w:rsidR="00AD19BF" w:rsidRDefault="00AD19BF" w:rsidP="00AD19BF">
      <w:pPr>
        <w:pStyle w:val="xmsonormal"/>
        <w:spacing w:before="0" w:beforeAutospacing="0" w:after="0" w:afterAutospacing="0"/>
        <w:rPr>
          <w:rFonts w:ascii="Calibri" w:hAnsi="Calibri" w:cs="Calibri"/>
          <w:color w:val="000000"/>
          <w:sz w:val="22"/>
          <w:szCs w:val="22"/>
        </w:rPr>
      </w:pPr>
    </w:p>
    <w:p w14:paraId="4C1DD768" w14:textId="77777777" w:rsidR="00AD19BF" w:rsidRDefault="00AD19BF" w:rsidP="00AD19BF">
      <w:pPr>
        <w:pStyle w:val="xmsonormal"/>
        <w:spacing w:before="0" w:beforeAutospacing="0" w:after="0" w:afterAutospacing="0"/>
        <w:rPr>
          <w:rFonts w:ascii="Calibri" w:hAnsi="Calibri" w:cs="Calibri"/>
          <w:color w:val="000000"/>
          <w:sz w:val="22"/>
          <w:szCs w:val="22"/>
        </w:rPr>
      </w:pPr>
      <w:r>
        <w:rPr>
          <w:rStyle w:val="xcontentpasted0"/>
          <w:rFonts w:ascii="inherit" w:hAnsi="inherit" w:cs="Calibri"/>
          <w:i/>
          <w:iCs/>
          <w:color w:val="000000"/>
          <w:bdr w:val="none" w:sz="0" w:space="0" w:color="auto" w:frame="1"/>
        </w:rPr>
        <w:t>The Consumer Science and Design Technologies (CSDT) Department approved the proposed NF28L course during the February 23, 2023 department meeting. </w:t>
      </w:r>
    </w:p>
    <w:p w14:paraId="2FDD7CE9" w14:textId="77777777" w:rsidR="007B5A27" w:rsidRDefault="007B5A27" w:rsidP="007C4ACC">
      <w:pPr>
        <w:rPr>
          <w:rFonts w:ascii="Calibri" w:hAnsi="Calibri" w:cs="Century Gothic"/>
          <w:b/>
          <w:bCs/>
        </w:rPr>
      </w:pPr>
    </w:p>
    <w:p w14:paraId="7BFADA5E" w14:textId="642E4EF0" w:rsidR="0044332B" w:rsidRDefault="0044332B" w:rsidP="007C4ACC">
      <w:pPr>
        <w:rPr>
          <w:rFonts w:ascii="Calibri" w:hAnsi="Calibri" w:cs="Century Gothic"/>
          <w:b/>
          <w:bCs/>
        </w:rPr>
      </w:pPr>
      <w:r>
        <w:rPr>
          <w:rFonts w:ascii="Calibri" w:hAnsi="Calibri" w:cs="Century Gothic"/>
          <w:b/>
          <w:bCs/>
        </w:rPr>
        <w:t>CSUs that accept the NF Program AS-T</w:t>
      </w:r>
    </w:p>
    <w:p w14:paraId="429F332C" w14:textId="5EBE9C23" w:rsidR="00E64CB1" w:rsidRDefault="00E64CB1" w:rsidP="007C4ACC">
      <w:pPr>
        <w:rPr>
          <w:rFonts w:ascii="Calibri" w:hAnsi="Calibri" w:cs="Century Gothic"/>
          <w:b/>
          <w:bCs/>
        </w:rPr>
      </w:pPr>
      <w:r>
        <w:rPr>
          <w:rFonts w:ascii="Calibri" w:hAnsi="Calibri" w:cs="Century Gothic"/>
          <w:b/>
          <w:bCs/>
        </w:rPr>
        <w:t>Highlighted: Dietetics Track</w:t>
      </w:r>
    </w:p>
    <w:p w14:paraId="45A13F21" w14:textId="77777777" w:rsidR="0044332B" w:rsidRDefault="0044332B" w:rsidP="007C4ACC">
      <w:pPr>
        <w:rPr>
          <w:rFonts w:ascii="Calibri" w:hAnsi="Calibri" w:cs="Century Gothic"/>
          <w:b/>
          <w:bCs/>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0"/>
        <w:gridCol w:w="3600"/>
        <w:gridCol w:w="3870"/>
        <w:gridCol w:w="960"/>
      </w:tblGrid>
      <w:tr w:rsidR="0044332B" w:rsidRPr="00C131B9" w14:paraId="18AAA637" w14:textId="77777777" w:rsidTr="003443EF">
        <w:trPr>
          <w:tblHeade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tcPr>
          <w:p w14:paraId="121F6AE4" w14:textId="77777777" w:rsidR="0044332B" w:rsidRPr="00C131B9" w:rsidRDefault="0044332B" w:rsidP="003443EF">
            <w:pPr>
              <w:rPr>
                <w:rFonts w:ascii="Arial" w:hAnsi="Arial" w:cs="Arial"/>
                <w:b/>
              </w:rPr>
            </w:pPr>
            <w:r w:rsidRPr="00C131B9">
              <w:rPr>
                <w:rFonts w:ascii="Arial" w:hAnsi="Arial" w:cs="Arial"/>
                <w:b/>
              </w:rPr>
              <w:t>CSU Campus</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tcPr>
          <w:p w14:paraId="5A5457D6" w14:textId="77777777" w:rsidR="0044332B" w:rsidRPr="00C131B9" w:rsidRDefault="0044332B" w:rsidP="003443EF">
            <w:pPr>
              <w:rPr>
                <w:rFonts w:ascii="Arial" w:hAnsi="Arial" w:cs="Arial"/>
                <w:b/>
              </w:rPr>
            </w:pPr>
            <w:r w:rsidRPr="00C131B9">
              <w:rPr>
                <w:rFonts w:ascii="Arial" w:hAnsi="Arial" w:cs="Arial"/>
                <w:b/>
              </w:rPr>
              <w:t>Department</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tcPr>
          <w:p w14:paraId="70BA909E" w14:textId="77777777" w:rsidR="0044332B" w:rsidRPr="00C131B9" w:rsidRDefault="0044332B" w:rsidP="003443EF">
            <w:pPr>
              <w:rPr>
                <w:rFonts w:ascii="Arial" w:hAnsi="Arial" w:cs="Arial"/>
                <w:b/>
              </w:rPr>
            </w:pPr>
            <w:r w:rsidRPr="00C131B9">
              <w:rPr>
                <w:rFonts w:ascii="Arial" w:hAnsi="Arial" w:cs="Arial"/>
                <w:b/>
              </w:rPr>
              <w:t>Major</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tcPr>
          <w:p w14:paraId="404B0279" w14:textId="77777777" w:rsidR="0044332B" w:rsidRPr="00C131B9" w:rsidRDefault="0044332B" w:rsidP="003443EF">
            <w:pPr>
              <w:rPr>
                <w:rFonts w:ascii="Arial" w:hAnsi="Arial" w:cs="Arial"/>
                <w:b/>
              </w:rPr>
            </w:pPr>
            <w:r w:rsidRPr="00C131B9">
              <w:rPr>
                <w:rFonts w:ascii="Arial" w:hAnsi="Arial" w:cs="Arial"/>
                <w:b/>
              </w:rPr>
              <w:t>Degree</w:t>
            </w:r>
          </w:p>
        </w:tc>
      </w:tr>
      <w:tr w:rsidR="0044332B" w:rsidRPr="00C131B9" w14:paraId="1A79B654"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73FAE" w14:textId="77777777" w:rsidR="0044332B" w:rsidRPr="00C131B9" w:rsidRDefault="0044332B" w:rsidP="003443EF">
            <w:pPr>
              <w:rPr>
                <w:rFonts w:ascii="Arial" w:hAnsi="Arial" w:cs="Arial"/>
              </w:rPr>
            </w:pPr>
            <w:r w:rsidRPr="00C131B9">
              <w:rPr>
                <w:rFonts w:ascii="Arial" w:hAnsi="Arial" w:cs="Arial"/>
              </w:rPr>
              <w:t>Chico</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2DCCA" w14:textId="77777777" w:rsidR="0044332B" w:rsidRPr="00C131B9" w:rsidRDefault="0044332B" w:rsidP="003443EF">
            <w:pPr>
              <w:rPr>
                <w:rFonts w:ascii="Arial" w:hAnsi="Arial" w:cs="Arial"/>
              </w:rPr>
            </w:pPr>
            <w:r w:rsidRPr="00C131B9">
              <w:rPr>
                <w:rFonts w:ascii="Arial" w:hAnsi="Arial" w:cs="Arial"/>
              </w:rPr>
              <w:t>Nutrition and Food Sciences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CFE68" w14:textId="77777777" w:rsidR="0044332B" w:rsidRPr="00C131B9" w:rsidRDefault="0044332B" w:rsidP="003443EF">
            <w:pPr>
              <w:rPr>
                <w:rFonts w:ascii="Arial" w:hAnsi="Arial" w:cs="Arial"/>
              </w:rPr>
            </w:pPr>
            <w:r w:rsidRPr="00C131B9">
              <w:rPr>
                <w:rFonts w:ascii="Arial" w:hAnsi="Arial" w:cs="Arial"/>
              </w:rPr>
              <w:t>Food and Nutrition Communication</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8D17E" w14:textId="77777777" w:rsidR="0044332B" w:rsidRPr="00C131B9" w:rsidRDefault="0044332B" w:rsidP="003443EF">
            <w:pPr>
              <w:rPr>
                <w:rFonts w:ascii="Arial" w:hAnsi="Arial" w:cs="Arial"/>
              </w:rPr>
            </w:pPr>
            <w:r w:rsidRPr="00C131B9">
              <w:rPr>
                <w:rFonts w:ascii="Arial" w:hAnsi="Arial" w:cs="Arial"/>
              </w:rPr>
              <w:t>BS</w:t>
            </w:r>
          </w:p>
        </w:tc>
      </w:tr>
      <w:tr w:rsidR="0044332B" w:rsidRPr="00C131B9" w14:paraId="70A02E3A"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4690A" w14:textId="77777777" w:rsidR="0044332B" w:rsidRPr="00C131B9" w:rsidRDefault="0044332B" w:rsidP="003443EF">
            <w:pPr>
              <w:rPr>
                <w:rFonts w:ascii="Arial" w:hAnsi="Arial" w:cs="Arial"/>
              </w:rPr>
            </w:pPr>
            <w:r w:rsidRPr="00C131B9">
              <w:rPr>
                <w:rFonts w:ascii="Arial" w:hAnsi="Arial" w:cs="Arial"/>
              </w:rPr>
              <w:t>Chico</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E8B23" w14:textId="77777777" w:rsidR="0044332B" w:rsidRPr="00C131B9" w:rsidRDefault="0044332B" w:rsidP="003443EF">
            <w:pPr>
              <w:rPr>
                <w:rFonts w:ascii="Arial" w:hAnsi="Arial" w:cs="Arial"/>
              </w:rPr>
            </w:pPr>
            <w:r w:rsidRPr="00C131B9">
              <w:rPr>
                <w:rFonts w:ascii="Arial" w:hAnsi="Arial" w:cs="Arial"/>
              </w:rPr>
              <w:t>Nutrition and Food Sciences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C83C7" w14:textId="77777777" w:rsidR="0044332B" w:rsidRPr="00C131B9" w:rsidRDefault="0044332B" w:rsidP="003443EF">
            <w:pPr>
              <w:rPr>
                <w:rFonts w:ascii="Arial" w:hAnsi="Arial" w:cs="Arial"/>
              </w:rPr>
            </w:pPr>
            <w:r w:rsidRPr="00365668">
              <w:rPr>
                <w:rFonts w:ascii="Arial" w:hAnsi="Arial" w:cs="Arial"/>
                <w:highlight w:val="yellow"/>
              </w:rPr>
              <w:t>General Dietetics</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81667" w14:textId="77777777" w:rsidR="0044332B" w:rsidRPr="00C131B9" w:rsidRDefault="0044332B" w:rsidP="003443EF">
            <w:pPr>
              <w:rPr>
                <w:rFonts w:ascii="Arial" w:hAnsi="Arial" w:cs="Arial"/>
              </w:rPr>
            </w:pPr>
            <w:r w:rsidRPr="00C131B9">
              <w:rPr>
                <w:rFonts w:ascii="Arial" w:hAnsi="Arial" w:cs="Arial"/>
              </w:rPr>
              <w:t>BS</w:t>
            </w:r>
          </w:p>
        </w:tc>
      </w:tr>
      <w:tr w:rsidR="0044332B" w:rsidRPr="00C131B9" w14:paraId="11831A5C"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A6BD8" w14:textId="77777777" w:rsidR="0044332B" w:rsidRPr="00C131B9" w:rsidRDefault="0044332B" w:rsidP="003443EF">
            <w:pPr>
              <w:rPr>
                <w:rFonts w:ascii="Arial" w:hAnsi="Arial" w:cs="Arial"/>
              </w:rPr>
            </w:pPr>
            <w:r w:rsidRPr="00C131B9">
              <w:rPr>
                <w:rFonts w:ascii="Arial" w:hAnsi="Arial" w:cs="Arial"/>
              </w:rPr>
              <w:t>Chico</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81237" w14:textId="77777777" w:rsidR="0044332B" w:rsidRPr="00C131B9" w:rsidRDefault="0044332B" w:rsidP="003443EF">
            <w:pPr>
              <w:rPr>
                <w:rFonts w:ascii="Arial" w:hAnsi="Arial" w:cs="Arial"/>
              </w:rPr>
            </w:pPr>
            <w:r w:rsidRPr="00C131B9">
              <w:rPr>
                <w:rFonts w:ascii="Arial" w:hAnsi="Arial" w:cs="Arial"/>
              </w:rPr>
              <w:t>Nutrition and Food Sciences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F8C2A" w14:textId="77777777" w:rsidR="0044332B" w:rsidRPr="00C131B9" w:rsidRDefault="0044332B" w:rsidP="003443EF">
            <w:pPr>
              <w:rPr>
                <w:rFonts w:ascii="Arial" w:hAnsi="Arial" w:cs="Arial"/>
              </w:rPr>
            </w:pPr>
            <w:r w:rsidRPr="00C131B9">
              <w:rPr>
                <w:rFonts w:ascii="Arial" w:hAnsi="Arial" w:cs="Arial"/>
              </w:rPr>
              <w:t>Nutrition Management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10C57" w14:textId="77777777" w:rsidR="0044332B" w:rsidRPr="00C131B9" w:rsidRDefault="0044332B" w:rsidP="003443EF">
            <w:pPr>
              <w:rPr>
                <w:rFonts w:ascii="Arial" w:hAnsi="Arial" w:cs="Arial"/>
              </w:rPr>
            </w:pPr>
            <w:r w:rsidRPr="00C131B9">
              <w:rPr>
                <w:rFonts w:ascii="Arial" w:hAnsi="Arial" w:cs="Arial"/>
              </w:rPr>
              <w:t>BS</w:t>
            </w:r>
          </w:p>
        </w:tc>
      </w:tr>
      <w:tr w:rsidR="0044332B" w:rsidRPr="00C131B9" w14:paraId="66C2DEC9"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6EA1A" w14:textId="77777777" w:rsidR="0044332B" w:rsidRPr="00C131B9" w:rsidRDefault="0044332B" w:rsidP="003443EF">
            <w:pPr>
              <w:rPr>
                <w:rFonts w:ascii="Arial" w:hAnsi="Arial" w:cs="Arial"/>
              </w:rPr>
            </w:pPr>
            <w:r w:rsidRPr="00C131B9">
              <w:rPr>
                <w:rFonts w:ascii="Arial" w:hAnsi="Arial" w:cs="Arial"/>
              </w:rPr>
              <w:t>Long Beach</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FC781" w14:textId="77777777" w:rsidR="0044332B" w:rsidRPr="00C131B9" w:rsidRDefault="0044332B" w:rsidP="003443EF">
            <w:pPr>
              <w:rPr>
                <w:rFonts w:ascii="Arial" w:hAnsi="Arial" w:cs="Arial"/>
              </w:rPr>
            </w:pPr>
            <w:r w:rsidRPr="00C131B9">
              <w:rPr>
                <w:rFonts w:ascii="Arial" w:hAnsi="Arial" w:cs="Arial"/>
              </w:rPr>
              <w:t>Dietetics and Food Administration</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5749B" w14:textId="58EAF5C6" w:rsidR="0044332B" w:rsidRPr="00C131B9" w:rsidRDefault="0044332B" w:rsidP="003443EF">
            <w:pPr>
              <w:rPr>
                <w:rFonts w:ascii="Arial" w:hAnsi="Arial" w:cs="Arial"/>
              </w:rPr>
            </w:pPr>
            <w:r w:rsidRPr="00365668">
              <w:rPr>
                <w:rFonts w:ascii="Arial" w:hAnsi="Arial" w:cs="Arial"/>
                <w:highlight w:val="yellow"/>
              </w:rPr>
              <w:t>Nutrition and Dietetics</w:t>
            </w:r>
            <w:r w:rsidR="002855B7">
              <w:rPr>
                <w:rFonts w:ascii="Arial" w:hAnsi="Arial" w:cs="Arial"/>
              </w:rP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748DB" w14:textId="77777777" w:rsidR="0044332B" w:rsidRPr="00C131B9" w:rsidRDefault="0044332B" w:rsidP="003443EF">
            <w:pPr>
              <w:rPr>
                <w:rFonts w:ascii="Arial" w:hAnsi="Arial" w:cs="Arial"/>
              </w:rPr>
            </w:pPr>
            <w:r w:rsidRPr="00C131B9">
              <w:rPr>
                <w:rFonts w:ascii="Arial" w:hAnsi="Arial" w:cs="Arial"/>
              </w:rPr>
              <w:t>BS</w:t>
            </w:r>
          </w:p>
        </w:tc>
      </w:tr>
      <w:tr w:rsidR="0044332B" w:rsidRPr="00C131B9" w14:paraId="25044C37"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tcPr>
          <w:p w14:paraId="5CE9AE11" w14:textId="77777777" w:rsidR="0044332B" w:rsidRPr="00C131B9" w:rsidRDefault="0044332B" w:rsidP="003443EF">
            <w:pPr>
              <w:rPr>
                <w:rFonts w:ascii="Arial" w:hAnsi="Arial" w:cs="Arial"/>
              </w:rPr>
            </w:pPr>
            <w:r>
              <w:rPr>
                <w:rFonts w:ascii="Arial" w:hAnsi="Arial" w:cs="Arial"/>
              </w:rPr>
              <w:t>Pomona</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tcPr>
          <w:p w14:paraId="0BC7B558" w14:textId="77777777" w:rsidR="0044332B" w:rsidRPr="00C131B9" w:rsidRDefault="0044332B" w:rsidP="003443EF">
            <w:pPr>
              <w:rPr>
                <w:rFonts w:ascii="Arial" w:hAnsi="Arial" w:cs="Arial"/>
              </w:rPr>
            </w:pPr>
            <w:r>
              <w:rPr>
                <w:rFonts w:ascii="Arial" w:hAnsi="Arial" w:cs="Arial"/>
              </w:rPr>
              <w:t>Nutrition and Food Science</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tcPr>
          <w:p w14:paraId="0784AB6B" w14:textId="77777777" w:rsidR="0044332B" w:rsidRPr="00C131B9" w:rsidRDefault="0044332B" w:rsidP="003443EF">
            <w:pPr>
              <w:rPr>
                <w:rFonts w:ascii="Arial" w:hAnsi="Arial" w:cs="Arial"/>
              </w:rPr>
            </w:pPr>
            <w:r>
              <w:rPr>
                <w:rFonts w:ascii="Arial" w:hAnsi="Arial" w:cs="Arial"/>
              </w:rPr>
              <w:t>Nutrition and Health</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tcPr>
          <w:p w14:paraId="07B0CF10" w14:textId="77777777" w:rsidR="0044332B" w:rsidRPr="00C131B9" w:rsidRDefault="0044332B" w:rsidP="003443EF">
            <w:pPr>
              <w:rPr>
                <w:rFonts w:ascii="Arial" w:hAnsi="Arial" w:cs="Arial"/>
              </w:rPr>
            </w:pPr>
            <w:r>
              <w:rPr>
                <w:rFonts w:ascii="Arial" w:hAnsi="Arial" w:cs="Arial"/>
              </w:rPr>
              <w:t>BS</w:t>
            </w:r>
          </w:p>
        </w:tc>
      </w:tr>
      <w:tr w:rsidR="0044332B" w:rsidRPr="00C131B9" w14:paraId="2642B612"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CA4AF" w14:textId="77777777" w:rsidR="0044332B" w:rsidRPr="00C131B9" w:rsidRDefault="0044332B" w:rsidP="003443EF">
            <w:pPr>
              <w:rPr>
                <w:rFonts w:ascii="Arial" w:hAnsi="Arial" w:cs="Arial"/>
              </w:rPr>
            </w:pPr>
            <w:r w:rsidRPr="00C131B9">
              <w:rPr>
                <w:rFonts w:ascii="Arial" w:hAnsi="Arial" w:cs="Arial"/>
              </w:rPr>
              <w:t>Sacramento</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6AB17" w14:textId="77777777" w:rsidR="0044332B" w:rsidRPr="00C131B9" w:rsidRDefault="0044332B" w:rsidP="003443EF">
            <w:pPr>
              <w:rPr>
                <w:rFonts w:ascii="Arial" w:hAnsi="Arial" w:cs="Arial"/>
              </w:rPr>
            </w:pPr>
            <w:r w:rsidRPr="00C131B9">
              <w:rPr>
                <w:rFonts w:ascii="Arial" w:hAnsi="Arial" w:cs="Arial"/>
              </w:rPr>
              <w:t>Family and Consumer Sciences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E38D8" w14:textId="77777777" w:rsidR="0044332B" w:rsidRPr="00C131B9" w:rsidRDefault="0044332B" w:rsidP="003443EF">
            <w:pPr>
              <w:rPr>
                <w:rFonts w:ascii="Arial" w:hAnsi="Arial" w:cs="Arial"/>
              </w:rPr>
            </w:pPr>
            <w:r w:rsidRPr="00C131B9">
              <w:rPr>
                <w:rFonts w:ascii="Arial" w:hAnsi="Arial" w:cs="Arial"/>
              </w:rPr>
              <w:t>Nutrition and Food</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785BF" w14:textId="77777777" w:rsidR="0044332B" w:rsidRPr="00C131B9" w:rsidRDefault="0044332B" w:rsidP="003443EF">
            <w:pPr>
              <w:rPr>
                <w:rFonts w:ascii="Arial" w:hAnsi="Arial" w:cs="Arial"/>
              </w:rPr>
            </w:pPr>
            <w:r w:rsidRPr="00C131B9">
              <w:rPr>
                <w:rFonts w:ascii="Arial" w:hAnsi="Arial" w:cs="Arial"/>
              </w:rPr>
              <w:t>BA</w:t>
            </w:r>
          </w:p>
        </w:tc>
      </w:tr>
      <w:tr w:rsidR="0044332B" w:rsidRPr="00C131B9" w14:paraId="6FAB76DD"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4FA787" w14:textId="77777777" w:rsidR="0044332B" w:rsidRPr="00C131B9" w:rsidRDefault="0044332B" w:rsidP="003443EF">
            <w:pPr>
              <w:rPr>
                <w:rFonts w:ascii="Arial" w:hAnsi="Arial" w:cs="Arial"/>
              </w:rPr>
            </w:pPr>
            <w:r w:rsidRPr="00C131B9">
              <w:rPr>
                <w:rFonts w:ascii="Arial" w:hAnsi="Arial" w:cs="Arial"/>
              </w:rPr>
              <w:t>San Jose</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AE1D3" w14:textId="77777777" w:rsidR="0044332B" w:rsidRPr="00C131B9" w:rsidRDefault="0044332B" w:rsidP="003443EF">
            <w:pPr>
              <w:rPr>
                <w:rFonts w:ascii="Arial" w:hAnsi="Arial" w:cs="Arial"/>
              </w:rPr>
            </w:pPr>
            <w:r w:rsidRPr="00C131B9">
              <w:rPr>
                <w:rFonts w:ascii="Arial" w:hAnsi="Arial" w:cs="Arial"/>
              </w:rPr>
              <w:t>Humanities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63831" w14:textId="77777777" w:rsidR="0044332B" w:rsidRPr="00C131B9" w:rsidRDefault="0044332B" w:rsidP="003443EF">
            <w:pPr>
              <w:rPr>
                <w:rFonts w:ascii="Arial" w:hAnsi="Arial" w:cs="Arial"/>
              </w:rPr>
            </w:pPr>
            <w:r w:rsidRPr="00C131B9">
              <w:rPr>
                <w:rFonts w:ascii="Arial" w:hAnsi="Arial" w:cs="Arial"/>
              </w:rPr>
              <w:t>Liberal Arts</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66FCB" w14:textId="77777777" w:rsidR="0044332B" w:rsidRPr="00C131B9" w:rsidRDefault="0044332B" w:rsidP="003443EF">
            <w:pPr>
              <w:rPr>
                <w:rFonts w:ascii="Arial" w:hAnsi="Arial" w:cs="Arial"/>
              </w:rPr>
            </w:pPr>
            <w:r w:rsidRPr="00C131B9">
              <w:rPr>
                <w:rFonts w:ascii="Arial" w:hAnsi="Arial" w:cs="Arial"/>
              </w:rPr>
              <w:t>BA</w:t>
            </w:r>
          </w:p>
        </w:tc>
      </w:tr>
      <w:tr w:rsidR="0044332B" w:rsidRPr="00C131B9" w14:paraId="4B78C3F9"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BFE5D" w14:textId="77777777" w:rsidR="0044332B" w:rsidRPr="00C131B9" w:rsidRDefault="0044332B" w:rsidP="003443EF">
            <w:pPr>
              <w:rPr>
                <w:rFonts w:ascii="Arial" w:hAnsi="Arial" w:cs="Arial"/>
              </w:rPr>
            </w:pPr>
            <w:r w:rsidRPr="00C131B9">
              <w:rPr>
                <w:rFonts w:ascii="Arial" w:hAnsi="Arial" w:cs="Arial"/>
              </w:rPr>
              <w:t>San Jose</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59F5DA" w14:textId="77777777" w:rsidR="0044332B" w:rsidRPr="00C131B9" w:rsidRDefault="0044332B" w:rsidP="003443EF">
            <w:pPr>
              <w:rPr>
                <w:rFonts w:ascii="Arial" w:hAnsi="Arial" w:cs="Arial"/>
              </w:rPr>
            </w:pPr>
            <w:r w:rsidRPr="00C131B9">
              <w:rPr>
                <w:rFonts w:ascii="Arial" w:hAnsi="Arial" w:cs="Arial"/>
              </w:rPr>
              <w:t>Nutritional Science</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96B4A" w14:textId="77777777" w:rsidR="0044332B" w:rsidRPr="00C131B9" w:rsidRDefault="0044332B" w:rsidP="003443EF">
            <w:pPr>
              <w:rPr>
                <w:rFonts w:ascii="Arial" w:hAnsi="Arial" w:cs="Arial"/>
              </w:rPr>
            </w:pPr>
            <w:r w:rsidRPr="00C131B9">
              <w:rPr>
                <w:rFonts w:ascii="Arial" w:hAnsi="Arial" w:cs="Arial"/>
              </w:rPr>
              <w:t>Nutritional Science</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A71D" w14:textId="77777777" w:rsidR="0044332B" w:rsidRPr="00C131B9" w:rsidRDefault="0044332B" w:rsidP="003443EF">
            <w:pPr>
              <w:rPr>
                <w:rFonts w:ascii="Arial" w:hAnsi="Arial" w:cs="Arial"/>
              </w:rPr>
            </w:pPr>
            <w:r w:rsidRPr="00C131B9">
              <w:rPr>
                <w:rFonts w:ascii="Arial" w:hAnsi="Arial" w:cs="Arial"/>
              </w:rPr>
              <w:t>BS</w:t>
            </w:r>
          </w:p>
        </w:tc>
      </w:tr>
      <w:tr w:rsidR="0044332B" w:rsidRPr="00C131B9" w14:paraId="5335A160" w14:textId="77777777" w:rsidTr="003443EF">
        <w:trPr>
          <w:tblCellSpacing w:w="15" w:type="dxa"/>
        </w:trPr>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30963" w14:textId="77777777" w:rsidR="0044332B" w:rsidRPr="00C131B9" w:rsidRDefault="0044332B" w:rsidP="003443EF">
            <w:pPr>
              <w:rPr>
                <w:rFonts w:ascii="Arial" w:hAnsi="Arial" w:cs="Arial"/>
              </w:rPr>
            </w:pPr>
            <w:r w:rsidRPr="00C131B9">
              <w:rPr>
                <w:rFonts w:ascii="Arial" w:hAnsi="Arial" w:cs="Arial"/>
              </w:rPr>
              <w:t>Stanislaus</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C0450" w14:textId="77777777" w:rsidR="0044332B" w:rsidRPr="00C131B9" w:rsidRDefault="0044332B" w:rsidP="003443EF">
            <w:pPr>
              <w:rPr>
                <w:rFonts w:ascii="Arial" w:hAnsi="Arial" w:cs="Arial"/>
              </w:rPr>
            </w:pPr>
            <w:r w:rsidRPr="00C131B9">
              <w:rPr>
                <w:rFonts w:ascii="Arial" w:hAnsi="Arial" w:cs="Arial"/>
              </w:rPr>
              <w:t>Kinesiology</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E59E3" w14:textId="77777777" w:rsidR="0044332B" w:rsidRPr="00C131B9" w:rsidRDefault="0044332B" w:rsidP="003443EF">
            <w:pPr>
              <w:rPr>
                <w:rFonts w:ascii="Arial" w:hAnsi="Arial" w:cs="Arial"/>
              </w:rPr>
            </w:pPr>
            <w:r w:rsidRPr="00C131B9">
              <w:rPr>
                <w:rFonts w:ascii="Arial" w:hAnsi="Arial" w:cs="Arial"/>
              </w:rPr>
              <w:t>Exercise Science</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1B37B9" w14:textId="77777777" w:rsidR="0044332B" w:rsidRPr="00C131B9" w:rsidRDefault="0044332B" w:rsidP="003443EF">
            <w:pPr>
              <w:rPr>
                <w:rFonts w:ascii="Arial" w:hAnsi="Arial" w:cs="Arial"/>
              </w:rPr>
            </w:pPr>
            <w:r w:rsidRPr="00C131B9">
              <w:rPr>
                <w:rFonts w:ascii="Arial" w:hAnsi="Arial" w:cs="Arial"/>
              </w:rPr>
              <w:t>BA</w:t>
            </w:r>
          </w:p>
        </w:tc>
      </w:tr>
    </w:tbl>
    <w:p w14:paraId="4EE068C0" w14:textId="77777777" w:rsidR="0044332B" w:rsidRDefault="0044332B" w:rsidP="007C4ACC">
      <w:pPr>
        <w:rPr>
          <w:rFonts w:ascii="Calibri" w:hAnsi="Calibri" w:cs="Century Gothic"/>
          <w:b/>
          <w:bCs/>
        </w:rPr>
      </w:pPr>
    </w:p>
    <w:p w14:paraId="27714DD1" w14:textId="2AAA0E15" w:rsidR="005F4667" w:rsidRPr="00234721" w:rsidRDefault="002855B7" w:rsidP="00234721">
      <w:pPr>
        <w:rPr>
          <w:rFonts w:ascii="Calibri" w:hAnsi="Calibri" w:cs="Century Gothic"/>
          <w:b/>
          <w:bCs/>
        </w:rPr>
      </w:pPr>
      <w:r>
        <w:rPr>
          <w:rFonts w:ascii="Calibri" w:hAnsi="Calibri" w:cs="Century Gothic"/>
          <w:b/>
          <w:bCs/>
        </w:rPr>
        <w:t>*</w:t>
      </w:r>
      <w:r w:rsidR="00234721">
        <w:rPr>
          <w:rFonts w:ascii="Calibri" w:hAnsi="Calibri" w:cs="Century Gothic"/>
          <w:b/>
          <w:bCs/>
        </w:rPr>
        <w:t>According to CSULB report, this BS will transition to Food Science and not yield a verification statement anymore.</w:t>
      </w:r>
    </w:p>
    <w:p w14:paraId="130F622D" w14:textId="77777777" w:rsidR="00444678" w:rsidRPr="00444678" w:rsidRDefault="00444678" w:rsidP="005F4667">
      <w:pPr>
        <w:rPr>
          <w:rFonts w:ascii="Calibri" w:hAnsi="Calibri" w:cs="Century Gothic"/>
        </w:rPr>
      </w:pPr>
    </w:p>
    <w:p w14:paraId="4675D80C" w14:textId="7A3AAB06" w:rsidR="00444678" w:rsidRDefault="00F062C6" w:rsidP="005F4667">
      <w:pPr>
        <w:rPr>
          <w:rFonts w:ascii="Calibri" w:hAnsi="Calibri" w:cs="Century Gothic"/>
          <w:b/>
          <w:bCs/>
        </w:rPr>
      </w:pPr>
      <w:r>
        <w:rPr>
          <w:noProof/>
        </w:rPr>
        <w:pict w14:anchorId="786A198A">
          <v:shape id="Picture 3" o:spid="_x0000_s2050" type="#_x0000_t75" alt="Table&#13;&#13;&#13;&#13;&#10;&#13;&#13;&#13;&#13;&#10;Description automatically generated" style="position:absolute;margin-left:0;margin-top:0;width:10in;height:418.8pt;z-index:1;visibility:visible;mso-wrap-style:square;mso-wrap-edited:f;mso-width-percent:0;mso-height-percent:0;mso-wrap-distance-left:9pt;mso-wrap-distance-top:0;mso-wrap-distance-right:9pt;mso-wrap-distance-bottom:0;mso-position-horizontal:left;mso-position-horizontal-relative:text;mso-position-vertical:top;mso-position-vertical-relative:text;mso-width-percent:0;mso-height-percent:0">
            <v:imagedata r:id="rId11" o:title="Table&#13;&#13;&#13;&#13;&#10;&#13;&#13;&#13;&#13;&#10;Description automatically generated"/>
            <w10:wrap type="square"/>
          </v:shape>
        </w:pict>
      </w:r>
      <w:r w:rsidR="00895151">
        <w:rPr>
          <w:rFonts w:ascii="Calibri" w:hAnsi="Calibri" w:cs="Century Gothic"/>
          <w:b/>
          <w:bCs/>
        </w:rPr>
        <w:br w:type="textWrapping" w:clear="all"/>
      </w:r>
    </w:p>
    <w:p w14:paraId="05BE80BC" w14:textId="0600C2C6" w:rsidR="00E94D3C" w:rsidRDefault="00E94D3C" w:rsidP="005F4667">
      <w:pPr>
        <w:rPr>
          <w:rFonts w:ascii="Calibri" w:hAnsi="Calibri" w:cs="Century Gothic"/>
          <w:b/>
          <w:bCs/>
        </w:rPr>
      </w:pPr>
      <w:r>
        <w:rPr>
          <w:rFonts w:ascii="Calibri" w:hAnsi="Calibri" w:cs="Century Gothic"/>
          <w:b/>
          <w:bCs/>
        </w:rPr>
        <w:lastRenderedPageBreak/>
        <w:t>New Dietary Manager Certificate – Composition</w:t>
      </w:r>
    </w:p>
    <w:p w14:paraId="101D4984" w14:textId="77777777" w:rsidR="00E94D3C" w:rsidRDefault="00E94D3C" w:rsidP="005F4667">
      <w:pPr>
        <w:rPr>
          <w:rFonts w:ascii="Calibri" w:hAnsi="Calibri" w:cs="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116"/>
        <w:gridCol w:w="2970"/>
        <w:gridCol w:w="1617"/>
        <w:gridCol w:w="1300"/>
      </w:tblGrid>
      <w:tr w:rsidR="00764299" w14:paraId="4711D0E3" w14:textId="77777777">
        <w:tc>
          <w:tcPr>
            <w:tcW w:w="1347" w:type="dxa"/>
            <w:shd w:val="clear" w:color="auto" w:fill="auto"/>
          </w:tcPr>
          <w:p w14:paraId="4AF86DB8" w14:textId="77777777" w:rsidR="00326E39" w:rsidRDefault="00326E39" w:rsidP="003443EF">
            <w:pPr>
              <w:rPr>
                <w:rFonts w:ascii="Calibri Light" w:hAnsi="Calibri Light" w:cs="Calibri Light"/>
                <w:b/>
                <w:bCs/>
                <w:sz w:val="32"/>
                <w:szCs w:val="32"/>
              </w:rPr>
            </w:pPr>
            <w:r>
              <w:rPr>
                <w:rFonts w:ascii="Calibri Light" w:hAnsi="Calibri Light" w:cs="Calibri Light"/>
                <w:b/>
                <w:bCs/>
                <w:sz w:val="32"/>
                <w:szCs w:val="32"/>
              </w:rPr>
              <w:t>Course</w:t>
            </w:r>
          </w:p>
          <w:p w14:paraId="3795F75F" w14:textId="77777777" w:rsidR="00326E39" w:rsidRDefault="00326E39" w:rsidP="003443EF">
            <w:pPr>
              <w:rPr>
                <w:rFonts w:ascii="Calibri Light" w:hAnsi="Calibri Light" w:cs="Calibri Light"/>
                <w:b/>
                <w:bCs/>
                <w:sz w:val="32"/>
                <w:szCs w:val="32"/>
              </w:rPr>
            </w:pPr>
            <w:r>
              <w:rPr>
                <w:rFonts w:ascii="Calibri Light" w:hAnsi="Calibri Light" w:cs="Calibri Light"/>
                <w:b/>
                <w:bCs/>
                <w:sz w:val="32"/>
                <w:szCs w:val="32"/>
              </w:rPr>
              <w:t>Number</w:t>
            </w:r>
          </w:p>
        </w:tc>
        <w:tc>
          <w:tcPr>
            <w:tcW w:w="2116" w:type="dxa"/>
            <w:shd w:val="clear" w:color="auto" w:fill="auto"/>
          </w:tcPr>
          <w:p w14:paraId="0F3FD4F3" w14:textId="77777777" w:rsidR="00326E39" w:rsidRDefault="00326E39" w:rsidP="003443EF">
            <w:pPr>
              <w:rPr>
                <w:rFonts w:ascii="Calibri Light" w:hAnsi="Calibri Light" w:cs="Calibri Light"/>
                <w:b/>
                <w:bCs/>
                <w:sz w:val="32"/>
                <w:szCs w:val="32"/>
              </w:rPr>
            </w:pPr>
            <w:r>
              <w:rPr>
                <w:rFonts w:ascii="Calibri Light" w:hAnsi="Calibri Light" w:cs="Calibri Light"/>
                <w:b/>
                <w:bCs/>
                <w:sz w:val="32"/>
                <w:szCs w:val="32"/>
              </w:rPr>
              <w:t>Course Name</w:t>
            </w:r>
          </w:p>
        </w:tc>
        <w:tc>
          <w:tcPr>
            <w:tcW w:w="2970" w:type="dxa"/>
            <w:shd w:val="clear" w:color="auto" w:fill="auto"/>
          </w:tcPr>
          <w:p w14:paraId="1ED93529" w14:textId="77777777" w:rsidR="00326E39" w:rsidRDefault="00326E39" w:rsidP="003443EF">
            <w:pPr>
              <w:rPr>
                <w:rFonts w:ascii="Calibri Light" w:hAnsi="Calibri Light" w:cs="Calibri Light"/>
                <w:b/>
                <w:bCs/>
                <w:sz w:val="32"/>
                <w:szCs w:val="32"/>
              </w:rPr>
            </w:pPr>
            <w:r>
              <w:rPr>
                <w:rFonts w:ascii="Calibri Light" w:hAnsi="Calibri Light" w:cs="Calibri Light"/>
                <w:b/>
                <w:bCs/>
                <w:sz w:val="32"/>
                <w:szCs w:val="32"/>
              </w:rPr>
              <w:t>CDM Content Area</w:t>
            </w:r>
          </w:p>
        </w:tc>
        <w:tc>
          <w:tcPr>
            <w:tcW w:w="1617" w:type="dxa"/>
            <w:shd w:val="clear" w:color="auto" w:fill="auto"/>
          </w:tcPr>
          <w:p w14:paraId="0DD9394B" w14:textId="77777777" w:rsidR="00326E39" w:rsidRDefault="00326E39" w:rsidP="003443EF">
            <w:pPr>
              <w:rPr>
                <w:rFonts w:ascii="Calibri Light" w:hAnsi="Calibri Light" w:cs="Calibri Light"/>
                <w:b/>
                <w:bCs/>
                <w:sz w:val="32"/>
                <w:szCs w:val="32"/>
              </w:rPr>
            </w:pPr>
            <w:r>
              <w:rPr>
                <w:rFonts w:ascii="Calibri Light" w:hAnsi="Calibri Light" w:cs="Calibri Light"/>
                <w:b/>
                <w:bCs/>
                <w:sz w:val="32"/>
                <w:szCs w:val="32"/>
              </w:rPr>
              <w:t>Classroom Hours</w:t>
            </w:r>
          </w:p>
        </w:tc>
        <w:tc>
          <w:tcPr>
            <w:tcW w:w="1300" w:type="dxa"/>
            <w:shd w:val="clear" w:color="auto" w:fill="auto"/>
          </w:tcPr>
          <w:p w14:paraId="6177AC17" w14:textId="77777777" w:rsidR="00326E39" w:rsidRDefault="00326E39" w:rsidP="003443EF">
            <w:pPr>
              <w:rPr>
                <w:rFonts w:ascii="Calibri Light" w:hAnsi="Calibri Light" w:cs="Calibri Light"/>
                <w:b/>
                <w:bCs/>
                <w:sz w:val="32"/>
                <w:szCs w:val="32"/>
              </w:rPr>
            </w:pPr>
            <w:r>
              <w:rPr>
                <w:rFonts w:ascii="Calibri Light" w:hAnsi="Calibri Light" w:cs="Calibri Light"/>
                <w:b/>
                <w:bCs/>
                <w:sz w:val="32"/>
                <w:szCs w:val="32"/>
              </w:rPr>
              <w:t>Field Hours</w:t>
            </w:r>
          </w:p>
        </w:tc>
      </w:tr>
      <w:tr w:rsidR="00764299" w14:paraId="2E9C26EB" w14:textId="77777777">
        <w:tc>
          <w:tcPr>
            <w:tcW w:w="1347" w:type="dxa"/>
            <w:shd w:val="clear" w:color="auto" w:fill="auto"/>
          </w:tcPr>
          <w:p w14:paraId="118768D6" w14:textId="77777777" w:rsidR="00326E39" w:rsidRDefault="00326E39" w:rsidP="003443EF">
            <w:pPr>
              <w:rPr>
                <w:rFonts w:cs="Calibri"/>
              </w:rPr>
            </w:pPr>
            <w:r>
              <w:rPr>
                <w:rFonts w:cs="Calibri"/>
              </w:rPr>
              <w:t>NF 25</w:t>
            </w:r>
          </w:p>
        </w:tc>
        <w:tc>
          <w:tcPr>
            <w:tcW w:w="2116" w:type="dxa"/>
            <w:shd w:val="clear" w:color="auto" w:fill="auto"/>
          </w:tcPr>
          <w:p w14:paraId="12CDA174" w14:textId="77777777" w:rsidR="00326E39" w:rsidRDefault="00326E39" w:rsidP="003443EF">
            <w:pPr>
              <w:rPr>
                <w:rFonts w:cs="Calibri"/>
              </w:rPr>
            </w:pPr>
            <w:r>
              <w:rPr>
                <w:rFonts w:cs="Calibri"/>
              </w:rPr>
              <w:t>Introduction to Nutrition Science</w:t>
            </w:r>
          </w:p>
        </w:tc>
        <w:tc>
          <w:tcPr>
            <w:tcW w:w="2970" w:type="dxa"/>
            <w:shd w:val="clear" w:color="auto" w:fill="auto"/>
          </w:tcPr>
          <w:p w14:paraId="75B78C18" w14:textId="77777777" w:rsidR="00326E39" w:rsidRDefault="00326E39" w:rsidP="003443EF">
            <w:pPr>
              <w:rPr>
                <w:rFonts w:cs="Calibri"/>
              </w:rPr>
            </w:pPr>
            <w:r>
              <w:rPr>
                <w:rFonts w:cs="Calibri"/>
              </w:rPr>
              <w:t>Prerequisite Nutrition (PrN.1-4)</w:t>
            </w:r>
          </w:p>
        </w:tc>
        <w:tc>
          <w:tcPr>
            <w:tcW w:w="1617" w:type="dxa"/>
            <w:shd w:val="clear" w:color="auto" w:fill="auto"/>
          </w:tcPr>
          <w:p w14:paraId="1D867453" w14:textId="77777777" w:rsidR="00326E39" w:rsidRDefault="00326E39" w:rsidP="003443EF">
            <w:pPr>
              <w:rPr>
                <w:rFonts w:cs="Calibri"/>
              </w:rPr>
            </w:pPr>
            <w:r>
              <w:rPr>
                <w:rFonts w:cs="Calibri"/>
              </w:rPr>
              <w:t>3 LHE</w:t>
            </w:r>
          </w:p>
        </w:tc>
        <w:tc>
          <w:tcPr>
            <w:tcW w:w="1300" w:type="dxa"/>
            <w:shd w:val="clear" w:color="auto" w:fill="auto"/>
          </w:tcPr>
          <w:p w14:paraId="4A295484" w14:textId="77777777" w:rsidR="00326E39" w:rsidRDefault="00326E39" w:rsidP="003443EF">
            <w:pPr>
              <w:rPr>
                <w:rFonts w:ascii="Calibri Light" w:hAnsi="Calibri Light" w:cs="Calibri Light"/>
                <w:b/>
                <w:bCs/>
                <w:sz w:val="32"/>
                <w:szCs w:val="32"/>
              </w:rPr>
            </w:pPr>
          </w:p>
        </w:tc>
      </w:tr>
      <w:tr w:rsidR="00764299" w14:paraId="2AD40DE8" w14:textId="77777777">
        <w:tc>
          <w:tcPr>
            <w:tcW w:w="1347" w:type="dxa"/>
            <w:shd w:val="clear" w:color="auto" w:fill="auto"/>
          </w:tcPr>
          <w:p w14:paraId="378DCC7B" w14:textId="77777777" w:rsidR="00326E39" w:rsidRDefault="00326E39" w:rsidP="003443EF">
            <w:pPr>
              <w:rPr>
                <w:rFonts w:cs="Calibri"/>
              </w:rPr>
            </w:pPr>
            <w:r>
              <w:rPr>
                <w:rFonts w:cs="Calibri"/>
                <w:i/>
                <w:iCs/>
              </w:rPr>
              <w:t>*New course</w:t>
            </w:r>
            <w:r>
              <w:rPr>
                <w:rFonts w:cs="Calibri"/>
              </w:rPr>
              <w:t xml:space="preserve"> – NF __?</w:t>
            </w:r>
          </w:p>
        </w:tc>
        <w:tc>
          <w:tcPr>
            <w:tcW w:w="2116" w:type="dxa"/>
            <w:shd w:val="clear" w:color="auto" w:fill="auto"/>
          </w:tcPr>
          <w:p w14:paraId="55EA4C9F" w14:textId="16DAEDF9" w:rsidR="00326E39" w:rsidRDefault="00326E39" w:rsidP="003443EF">
            <w:pPr>
              <w:rPr>
                <w:rFonts w:cs="Calibri"/>
              </w:rPr>
            </w:pPr>
            <w:r>
              <w:rPr>
                <w:rFonts w:cs="Calibri"/>
              </w:rPr>
              <w:t>Introduction to Therapeutic Diets</w:t>
            </w:r>
          </w:p>
          <w:p w14:paraId="188A439C" w14:textId="77777777" w:rsidR="00326E39" w:rsidRDefault="00326E39" w:rsidP="003443EF">
            <w:pPr>
              <w:rPr>
                <w:rFonts w:cs="Calibri"/>
                <w:sz w:val="20"/>
                <w:szCs w:val="20"/>
              </w:rPr>
            </w:pPr>
            <w:r>
              <w:rPr>
                <w:rFonts w:cs="Calibri"/>
                <w:sz w:val="20"/>
                <w:szCs w:val="20"/>
              </w:rPr>
              <w:t>(NF 25 pre/co req)</w:t>
            </w:r>
          </w:p>
        </w:tc>
        <w:tc>
          <w:tcPr>
            <w:tcW w:w="2970" w:type="dxa"/>
            <w:shd w:val="clear" w:color="auto" w:fill="auto"/>
          </w:tcPr>
          <w:p w14:paraId="0B5074F7" w14:textId="77777777" w:rsidR="00326E39" w:rsidRDefault="00326E39" w:rsidP="003443EF">
            <w:pPr>
              <w:rPr>
                <w:rFonts w:cs="Calibri"/>
              </w:rPr>
            </w:pPr>
            <w:r>
              <w:rPr>
                <w:rFonts w:cs="Calibri"/>
              </w:rPr>
              <w:t>Prerequisite Nutrition (PrN.4-6)</w:t>
            </w:r>
          </w:p>
        </w:tc>
        <w:tc>
          <w:tcPr>
            <w:tcW w:w="1617" w:type="dxa"/>
            <w:shd w:val="clear" w:color="auto" w:fill="auto"/>
          </w:tcPr>
          <w:p w14:paraId="28A3F189" w14:textId="77777777" w:rsidR="00326E39" w:rsidRDefault="00326E39" w:rsidP="003443EF">
            <w:pPr>
              <w:rPr>
                <w:rFonts w:cs="Calibri"/>
              </w:rPr>
            </w:pPr>
            <w:r>
              <w:rPr>
                <w:rFonts w:cs="Calibri"/>
              </w:rPr>
              <w:t>3 LHE</w:t>
            </w:r>
          </w:p>
        </w:tc>
        <w:tc>
          <w:tcPr>
            <w:tcW w:w="1300" w:type="dxa"/>
            <w:shd w:val="clear" w:color="auto" w:fill="auto"/>
          </w:tcPr>
          <w:p w14:paraId="3475EB63" w14:textId="77777777" w:rsidR="00326E39" w:rsidRDefault="00326E39" w:rsidP="003443EF">
            <w:pPr>
              <w:rPr>
                <w:rFonts w:cs="Calibri"/>
              </w:rPr>
            </w:pPr>
          </w:p>
        </w:tc>
      </w:tr>
      <w:tr w:rsidR="00764299" w14:paraId="1C045D78" w14:textId="77777777">
        <w:tc>
          <w:tcPr>
            <w:tcW w:w="1347" w:type="dxa"/>
            <w:shd w:val="clear" w:color="auto" w:fill="auto"/>
          </w:tcPr>
          <w:p w14:paraId="6D80498E" w14:textId="77777777" w:rsidR="00326E39" w:rsidRDefault="00326E39" w:rsidP="003443EF">
            <w:pPr>
              <w:rPr>
                <w:rFonts w:cs="Calibri"/>
              </w:rPr>
            </w:pPr>
            <w:r>
              <w:rPr>
                <w:rFonts w:cs="Calibri"/>
              </w:rPr>
              <w:t>CUL 102</w:t>
            </w:r>
          </w:p>
          <w:p w14:paraId="6D92BB41" w14:textId="77777777" w:rsidR="00326E39" w:rsidRDefault="00326E39" w:rsidP="003443EF">
            <w:pPr>
              <w:rPr>
                <w:rFonts w:cs="Calibri"/>
              </w:rPr>
            </w:pPr>
          </w:p>
          <w:p w14:paraId="31269165" w14:textId="77777777" w:rsidR="00326E39" w:rsidRDefault="00326E39" w:rsidP="003443EF">
            <w:pPr>
              <w:rPr>
                <w:rFonts w:cs="Calibri"/>
              </w:rPr>
            </w:pPr>
            <w:r>
              <w:rPr>
                <w:rFonts w:cs="Calibri"/>
              </w:rPr>
              <w:t>CUL 113</w:t>
            </w:r>
          </w:p>
          <w:p w14:paraId="2FA48F02" w14:textId="77777777" w:rsidR="00326E39" w:rsidRDefault="00326E39" w:rsidP="003443EF">
            <w:pPr>
              <w:rPr>
                <w:rFonts w:cs="Calibri"/>
              </w:rPr>
            </w:pPr>
          </w:p>
        </w:tc>
        <w:tc>
          <w:tcPr>
            <w:tcW w:w="2116" w:type="dxa"/>
            <w:shd w:val="clear" w:color="auto" w:fill="auto"/>
          </w:tcPr>
          <w:p w14:paraId="570F05DC" w14:textId="77777777" w:rsidR="00326E39" w:rsidRDefault="00326E39" w:rsidP="003443EF">
            <w:pPr>
              <w:rPr>
                <w:rFonts w:cs="Calibri"/>
              </w:rPr>
            </w:pPr>
            <w:r>
              <w:rPr>
                <w:rFonts w:cs="Calibri"/>
              </w:rPr>
              <w:t>Professional Cooking I</w:t>
            </w:r>
          </w:p>
          <w:p w14:paraId="7660A35B" w14:textId="5CC08F50" w:rsidR="00326E39" w:rsidRDefault="00326E39" w:rsidP="003443EF">
            <w:pPr>
              <w:rPr>
                <w:rFonts w:cs="Calibri"/>
              </w:rPr>
            </w:pPr>
            <w:r>
              <w:rPr>
                <w:rFonts w:cs="Calibri"/>
              </w:rPr>
              <w:t xml:space="preserve">Commercial Food Production </w:t>
            </w:r>
            <w:r>
              <w:rPr>
                <w:rFonts w:cs="Calibri"/>
                <w:sz w:val="20"/>
                <w:szCs w:val="20"/>
              </w:rPr>
              <w:t>(CUL 102 and HRM 52 pre-</w:t>
            </w:r>
            <w:proofErr w:type="spellStart"/>
            <w:r>
              <w:rPr>
                <w:rFonts w:cs="Calibri"/>
                <w:sz w:val="20"/>
                <w:szCs w:val="20"/>
              </w:rPr>
              <w:t>reqs</w:t>
            </w:r>
            <w:proofErr w:type="spellEnd"/>
            <w:r>
              <w:rPr>
                <w:rFonts w:cs="Calibri"/>
                <w:sz w:val="20"/>
                <w:szCs w:val="20"/>
              </w:rPr>
              <w:t>)</w:t>
            </w:r>
          </w:p>
        </w:tc>
        <w:tc>
          <w:tcPr>
            <w:tcW w:w="2970" w:type="dxa"/>
            <w:shd w:val="clear" w:color="auto" w:fill="auto"/>
          </w:tcPr>
          <w:p w14:paraId="7467E379" w14:textId="77777777" w:rsidR="00326E39" w:rsidRDefault="00326E39" w:rsidP="003443EF">
            <w:pPr>
              <w:rPr>
                <w:rFonts w:cs="Calibri"/>
              </w:rPr>
            </w:pPr>
            <w:r>
              <w:rPr>
                <w:rFonts w:cs="Calibri"/>
              </w:rPr>
              <w:t xml:space="preserve">Foodservice </w:t>
            </w:r>
          </w:p>
        </w:tc>
        <w:tc>
          <w:tcPr>
            <w:tcW w:w="1617" w:type="dxa"/>
            <w:shd w:val="clear" w:color="auto" w:fill="auto"/>
          </w:tcPr>
          <w:p w14:paraId="508E9E41" w14:textId="77777777" w:rsidR="00326E39" w:rsidRDefault="00326E39" w:rsidP="003443EF">
            <w:pPr>
              <w:rPr>
                <w:rFonts w:cs="Calibri"/>
              </w:rPr>
            </w:pPr>
            <w:r>
              <w:rPr>
                <w:rFonts w:cs="Calibri"/>
              </w:rPr>
              <w:t>3 LHE</w:t>
            </w:r>
          </w:p>
          <w:p w14:paraId="0A5A02DA" w14:textId="77777777" w:rsidR="00326E39" w:rsidRDefault="00326E39" w:rsidP="003443EF">
            <w:pPr>
              <w:rPr>
                <w:rFonts w:cs="Calibri"/>
              </w:rPr>
            </w:pPr>
          </w:p>
          <w:p w14:paraId="3A2C1380" w14:textId="77777777" w:rsidR="00326E39" w:rsidRDefault="00326E39" w:rsidP="003443EF">
            <w:pPr>
              <w:rPr>
                <w:rFonts w:cs="Calibri"/>
              </w:rPr>
            </w:pPr>
            <w:r>
              <w:rPr>
                <w:rFonts w:cs="Calibri"/>
              </w:rPr>
              <w:t>3 LHE</w:t>
            </w:r>
          </w:p>
        </w:tc>
        <w:tc>
          <w:tcPr>
            <w:tcW w:w="1300" w:type="dxa"/>
            <w:shd w:val="clear" w:color="auto" w:fill="auto"/>
          </w:tcPr>
          <w:p w14:paraId="47F4F914" w14:textId="77777777" w:rsidR="00326E39" w:rsidRDefault="00326E39" w:rsidP="003443EF">
            <w:pPr>
              <w:rPr>
                <w:rFonts w:cs="Calibri"/>
              </w:rPr>
            </w:pPr>
          </w:p>
        </w:tc>
      </w:tr>
      <w:tr w:rsidR="00764299" w14:paraId="15F218F4" w14:textId="77777777">
        <w:tc>
          <w:tcPr>
            <w:tcW w:w="1347" w:type="dxa"/>
            <w:shd w:val="clear" w:color="auto" w:fill="auto"/>
          </w:tcPr>
          <w:p w14:paraId="6E8278F7" w14:textId="77777777" w:rsidR="00326E39" w:rsidRDefault="00326E39" w:rsidP="003443EF">
            <w:pPr>
              <w:rPr>
                <w:rFonts w:cs="Calibri"/>
              </w:rPr>
            </w:pPr>
            <w:r>
              <w:rPr>
                <w:rFonts w:cs="Calibri"/>
              </w:rPr>
              <w:t>HRM 56</w:t>
            </w:r>
          </w:p>
        </w:tc>
        <w:tc>
          <w:tcPr>
            <w:tcW w:w="2116" w:type="dxa"/>
            <w:shd w:val="clear" w:color="auto" w:fill="auto"/>
          </w:tcPr>
          <w:p w14:paraId="1E679AA9" w14:textId="77777777" w:rsidR="00326E39" w:rsidRDefault="00326E39" w:rsidP="003443EF">
            <w:pPr>
              <w:rPr>
                <w:rFonts w:cs="Calibri"/>
              </w:rPr>
            </w:pPr>
            <w:r>
              <w:rPr>
                <w:rFonts w:cs="Calibri"/>
              </w:rPr>
              <w:t>Hospitality Supervision</w:t>
            </w:r>
          </w:p>
        </w:tc>
        <w:tc>
          <w:tcPr>
            <w:tcW w:w="2970" w:type="dxa"/>
            <w:shd w:val="clear" w:color="auto" w:fill="auto"/>
          </w:tcPr>
          <w:p w14:paraId="07A513D9" w14:textId="77777777" w:rsidR="00326E39" w:rsidRDefault="00326E39" w:rsidP="003443EF">
            <w:pPr>
              <w:rPr>
                <w:rFonts w:cs="Calibri"/>
              </w:rPr>
            </w:pPr>
            <w:r>
              <w:rPr>
                <w:rFonts w:cs="Calibri"/>
              </w:rPr>
              <w:t>Personnel and Communication</w:t>
            </w:r>
          </w:p>
        </w:tc>
        <w:tc>
          <w:tcPr>
            <w:tcW w:w="1617" w:type="dxa"/>
            <w:shd w:val="clear" w:color="auto" w:fill="auto"/>
          </w:tcPr>
          <w:p w14:paraId="62F72620" w14:textId="77777777" w:rsidR="00326E39" w:rsidRDefault="00326E39" w:rsidP="003443EF">
            <w:pPr>
              <w:rPr>
                <w:rFonts w:cs="Calibri"/>
              </w:rPr>
            </w:pPr>
            <w:r>
              <w:rPr>
                <w:rFonts w:cs="Calibri"/>
              </w:rPr>
              <w:t>3 LHE</w:t>
            </w:r>
          </w:p>
        </w:tc>
        <w:tc>
          <w:tcPr>
            <w:tcW w:w="1300" w:type="dxa"/>
            <w:shd w:val="clear" w:color="auto" w:fill="auto"/>
          </w:tcPr>
          <w:p w14:paraId="3E7E7F9A" w14:textId="77777777" w:rsidR="00326E39" w:rsidRDefault="00326E39" w:rsidP="003443EF">
            <w:pPr>
              <w:rPr>
                <w:rFonts w:cs="Calibri"/>
              </w:rPr>
            </w:pPr>
          </w:p>
        </w:tc>
      </w:tr>
      <w:tr w:rsidR="00764299" w14:paraId="4A5CCCB6" w14:textId="77777777">
        <w:tc>
          <w:tcPr>
            <w:tcW w:w="1347" w:type="dxa"/>
            <w:shd w:val="clear" w:color="auto" w:fill="auto"/>
          </w:tcPr>
          <w:p w14:paraId="03B41299" w14:textId="77777777" w:rsidR="00326E39" w:rsidRDefault="00326E39" w:rsidP="003443EF">
            <w:pPr>
              <w:rPr>
                <w:rFonts w:cs="Calibri"/>
              </w:rPr>
            </w:pPr>
            <w:r>
              <w:rPr>
                <w:rFonts w:cs="Calibri"/>
              </w:rPr>
              <w:t>HRM 52</w:t>
            </w:r>
          </w:p>
        </w:tc>
        <w:tc>
          <w:tcPr>
            <w:tcW w:w="2116" w:type="dxa"/>
            <w:shd w:val="clear" w:color="auto" w:fill="auto"/>
          </w:tcPr>
          <w:p w14:paraId="2E3A35C6" w14:textId="77777777" w:rsidR="00326E39" w:rsidRDefault="00326E39" w:rsidP="003443EF">
            <w:pPr>
              <w:rPr>
                <w:rFonts w:cs="Calibri"/>
              </w:rPr>
            </w:pPr>
            <w:r>
              <w:rPr>
                <w:rFonts w:cs="Calibri"/>
              </w:rPr>
              <w:t>Food Safety and Sanitation</w:t>
            </w:r>
          </w:p>
        </w:tc>
        <w:tc>
          <w:tcPr>
            <w:tcW w:w="2970" w:type="dxa"/>
            <w:shd w:val="clear" w:color="auto" w:fill="auto"/>
          </w:tcPr>
          <w:p w14:paraId="0A2DBDA2" w14:textId="77777777" w:rsidR="00326E39" w:rsidRDefault="00326E39" w:rsidP="003443EF">
            <w:pPr>
              <w:rPr>
                <w:rFonts w:cs="Calibri"/>
              </w:rPr>
            </w:pPr>
            <w:r>
              <w:rPr>
                <w:rFonts w:cs="Calibri"/>
              </w:rPr>
              <w:t>Sanitation and Safety</w:t>
            </w:r>
          </w:p>
        </w:tc>
        <w:tc>
          <w:tcPr>
            <w:tcW w:w="1617" w:type="dxa"/>
            <w:shd w:val="clear" w:color="auto" w:fill="auto"/>
          </w:tcPr>
          <w:p w14:paraId="17D09505" w14:textId="77777777" w:rsidR="00326E39" w:rsidRDefault="00326E39" w:rsidP="003443EF">
            <w:pPr>
              <w:rPr>
                <w:rFonts w:cs="Calibri"/>
              </w:rPr>
            </w:pPr>
            <w:r>
              <w:rPr>
                <w:rFonts w:cs="Calibri"/>
              </w:rPr>
              <w:t>2 LHE</w:t>
            </w:r>
          </w:p>
        </w:tc>
        <w:tc>
          <w:tcPr>
            <w:tcW w:w="1300" w:type="dxa"/>
            <w:shd w:val="clear" w:color="auto" w:fill="auto"/>
          </w:tcPr>
          <w:p w14:paraId="37F197E4" w14:textId="77777777" w:rsidR="00326E39" w:rsidRDefault="00326E39" w:rsidP="003443EF">
            <w:pPr>
              <w:rPr>
                <w:rFonts w:cs="Calibri"/>
              </w:rPr>
            </w:pPr>
          </w:p>
        </w:tc>
      </w:tr>
      <w:tr w:rsidR="00764299" w14:paraId="3232FDD6" w14:textId="77777777">
        <w:tc>
          <w:tcPr>
            <w:tcW w:w="1347" w:type="dxa"/>
            <w:shd w:val="clear" w:color="auto" w:fill="auto"/>
          </w:tcPr>
          <w:p w14:paraId="65263583" w14:textId="74B5BDBB" w:rsidR="00326E39" w:rsidRDefault="00326E39" w:rsidP="003443EF">
            <w:pPr>
              <w:rPr>
                <w:rFonts w:cs="Calibri"/>
                <w:i/>
                <w:iCs/>
              </w:rPr>
            </w:pPr>
            <w:r>
              <w:rPr>
                <w:rFonts w:cs="Calibri"/>
                <w:i/>
                <w:iCs/>
              </w:rPr>
              <w:t>*New course – NF ___?</w:t>
            </w:r>
          </w:p>
          <w:p w14:paraId="0565A47C" w14:textId="77777777" w:rsidR="00326E39" w:rsidRDefault="00326E39" w:rsidP="003443EF">
            <w:pPr>
              <w:rPr>
                <w:rFonts w:cs="Calibri"/>
              </w:rPr>
            </w:pPr>
          </w:p>
          <w:p w14:paraId="05DFC2CD" w14:textId="760A54D7" w:rsidR="00326E39" w:rsidRDefault="00326E39" w:rsidP="003443EF">
            <w:pPr>
              <w:rPr>
                <w:rFonts w:cs="Calibri"/>
              </w:rPr>
            </w:pPr>
            <w:r>
              <w:rPr>
                <w:rFonts w:cs="Calibri"/>
              </w:rPr>
              <w:t>HRM 57</w:t>
            </w:r>
          </w:p>
        </w:tc>
        <w:tc>
          <w:tcPr>
            <w:tcW w:w="2116" w:type="dxa"/>
            <w:shd w:val="clear" w:color="auto" w:fill="auto"/>
          </w:tcPr>
          <w:p w14:paraId="7440EEA3" w14:textId="15BA4000" w:rsidR="00326E39" w:rsidRDefault="00326E39" w:rsidP="003443EF">
            <w:pPr>
              <w:rPr>
                <w:rFonts w:cs="Calibri"/>
              </w:rPr>
            </w:pPr>
            <w:r>
              <w:rPr>
                <w:rFonts w:cs="Calibri"/>
              </w:rPr>
              <w:t xml:space="preserve">Nutrition and Menu Planning </w:t>
            </w:r>
            <w:r>
              <w:rPr>
                <w:rFonts w:cs="Calibri"/>
                <w:sz w:val="20"/>
                <w:szCs w:val="20"/>
              </w:rPr>
              <w:t>(NF 25 pre/co-req)</w:t>
            </w:r>
          </w:p>
          <w:p w14:paraId="5F37C491" w14:textId="77777777" w:rsidR="00326E39" w:rsidRDefault="00326E39" w:rsidP="003443EF">
            <w:pPr>
              <w:rPr>
                <w:rFonts w:cs="Calibri"/>
              </w:rPr>
            </w:pPr>
          </w:p>
          <w:p w14:paraId="7A0FDDF2" w14:textId="7B3C9BF3" w:rsidR="00326E39" w:rsidRDefault="00326E39" w:rsidP="003443EF">
            <w:pPr>
              <w:rPr>
                <w:rFonts w:cs="Calibri"/>
              </w:rPr>
            </w:pPr>
            <w:r>
              <w:rPr>
                <w:rFonts w:cs="Calibri"/>
              </w:rPr>
              <w:t>Hospitality Cost Control</w:t>
            </w:r>
          </w:p>
        </w:tc>
        <w:tc>
          <w:tcPr>
            <w:tcW w:w="2970" w:type="dxa"/>
            <w:shd w:val="clear" w:color="auto" w:fill="auto"/>
          </w:tcPr>
          <w:p w14:paraId="4DC27B22" w14:textId="77777777" w:rsidR="00326E39" w:rsidRDefault="00326E39" w:rsidP="003443EF">
            <w:pPr>
              <w:rPr>
                <w:rFonts w:cs="Calibri"/>
              </w:rPr>
            </w:pPr>
            <w:r>
              <w:rPr>
                <w:rFonts w:cs="Calibri"/>
              </w:rPr>
              <w:t>Business Operations</w:t>
            </w:r>
          </w:p>
        </w:tc>
        <w:tc>
          <w:tcPr>
            <w:tcW w:w="1617" w:type="dxa"/>
            <w:shd w:val="clear" w:color="auto" w:fill="auto"/>
          </w:tcPr>
          <w:p w14:paraId="38FAA8AF" w14:textId="77777777" w:rsidR="00326E39" w:rsidRDefault="00326E39" w:rsidP="003443EF">
            <w:pPr>
              <w:rPr>
                <w:rFonts w:cs="Calibri"/>
              </w:rPr>
            </w:pPr>
            <w:r>
              <w:rPr>
                <w:rFonts w:cs="Calibri"/>
              </w:rPr>
              <w:t>3 LHE</w:t>
            </w:r>
          </w:p>
          <w:p w14:paraId="758E71EE" w14:textId="77777777" w:rsidR="00326E39" w:rsidRDefault="00326E39" w:rsidP="003443EF">
            <w:pPr>
              <w:rPr>
                <w:rFonts w:cs="Calibri"/>
              </w:rPr>
            </w:pPr>
          </w:p>
          <w:p w14:paraId="47021523" w14:textId="77777777" w:rsidR="00326E39" w:rsidRDefault="00326E39" w:rsidP="003443EF">
            <w:pPr>
              <w:rPr>
                <w:rFonts w:cs="Calibri"/>
              </w:rPr>
            </w:pPr>
          </w:p>
          <w:p w14:paraId="3D38108B" w14:textId="77777777" w:rsidR="00326E39" w:rsidRDefault="00326E39" w:rsidP="003443EF">
            <w:pPr>
              <w:rPr>
                <w:rFonts w:cs="Calibri"/>
              </w:rPr>
            </w:pPr>
          </w:p>
          <w:p w14:paraId="0326198B" w14:textId="2763DD93" w:rsidR="00326E39" w:rsidRDefault="00326E39" w:rsidP="003443EF">
            <w:pPr>
              <w:rPr>
                <w:rFonts w:cs="Calibri"/>
              </w:rPr>
            </w:pPr>
            <w:r>
              <w:rPr>
                <w:rFonts w:cs="Calibri"/>
              </w:rPr>
              <w:t>3 LHE</w:t>
            </w:r>
          </w:p>
        </w:tc>
        <w:tc>
          <w:tcPr>
            <w:tcW w:w="1300" w:type="dxa"/>
            <w:shd w:val="clear" w:color="auto" w:fill="auto"/>
          </w:tcPr>
          <w:p w14:paraId="67AEA669" w14:textId="77777777" w:rsidR="00326E39" w:rsidRDefault="00326E39" w:rsidP="003443EF">
            <w:pPr>
              <w:rPr>
                <w:rFonts w:cs="Calibri"/>
              </w:rPr>
            </w:pPr>
          </w:p>
        </w:tc>
      </w:tr>
      <w:tr w:rsidR="00764299" w14:paraId="5F901D4A" w14:textId="77777777">
        <w:tc>
          <w:tcPr>
            <w:tcW w:w="1347" w:type="dxa"/>
            <w:shd w:val="clear" w:color="auto" w:fill="auto"/>
          </w:tcPr>
          <w:p w14:paraId="6940D69A" w14:textId="77777777" w:rsidR="00326E39" w:rsidRDefault="00326E39" w:rsidP="003443EF">
            <w:pPr>
              <w:rPr>
                <w:rFonts w:cs="Calibri"/>
              </w:rPr>
            </w:pPr>
            <w:r>
              <w:rPr>
                <w:rFonts w:cs="Calibri"/>
              </w:rPr>
              <w:t>*</w:t>
            </w:r>
            <w:r>
              <w:rPr>
                <w:rFonts w:cs="Calibri"/>
                <w:i/>
                <w:iCs/>
              </w:rPr>
              <w:t>New course</w:t>
            </w:r>
            <w:r>
              <w:rPr>
                <w:rFonts w:cs="Calibri"/>
              </w:rPr>
              <w:t xml:space="preserve"> - ?? </w:t>
            </w:r>
          </w:p>
        </w:tc>
        <w:tc>
          <w:tcPr>
            <w:tcW w:w="2116" w:type="dxa"/>
            <w:shd w:val="clear" w:color="auto" w:fill="auto"/>
          </w:tcPr>
          <w:p w14:paraId="7775C64E" w14:textId="4587F001" w:rsidR="00326E39" w:rsidRDefault="00326E39" w:rsidP="003443EF">
            <w:pPr>
              <w:rPr>
                <w:rFonts w:cs="Calibri"/>
              </w:rPr>
            </w:pPr>
            <w:r>
              <w:rPr>
                <w:rFonts w:cs="Calibri"/>
              </w:rPr>
              <w:t xml:space="preserve">Field Experience in </w:t>
            </w:r>
            <w:r w:rsidR="002855B7">
              <w:rPr>
                <w:rFonts w:cs="Calibri"/>
              </w:rPr>
              <w:t xml:space="preserve">Nutrition and </w:t>
            </w:r>
            <w:r>
              <w:rPr>
                <w:rFonts w:cs="Calibri"/>
              </w:rPr>
              <w:t>Foodservice</w:t>
            </w:r>
          </w:p>
        </w:tc>
        <w:tc>
          <w:tcPr>
            <w:tcW w:w="2970" w:type="dxa"/>
            <w:shd w:val="clear" w:color="auto" w:fill="auto"/>
          </w:tcPr>
          <w:p w14:paraId="0304A384" w14:textId="77777777" w:rsidR="002855B7" w:rsidRDefault="002855B7" w:rsidP="002855B7">
            <w:pPr>
              <w:rPr>
                <w:rFonts w:cs="Calibri"/>
              </w:rPr>
            </w:pPr>
            <w:r>
              <w:rPr>
                <w:rFonts w:cs="Calibri"/>
              </w:rPr>
              <w:t>Nutrition Parts A, B, and C</w:t>
            </w:r>
          </w:p>
          <w:p w14:paraId="465D907F" w14:textId="77777777" w:rsidR="002855B7" w:rsidRDefault="002855B7" w:rsidP="002855B7">
            <w:pPr>
              <w:rPr>
                <w:rFonts w:cs="Calibri"/>
              </w:rPr>
            </w:pPr>
            <w:r>
              <w:rPr>
                <w:rFonts w:cs="Calibri"/>
              </w:rPr>
              <w:t>(field experience)</w:t>
            </w:r>
          </w:p>
          <w:p w14:paraId="7C45A1E8" w14:textId="3054F591" w:rsidR="00326E39" w:rsidRDefault="00326E39" w:rsidP="002855B7">
            <w:pPr>
              <w:rPr>
                <w:rFonts w:cs="Calibri"/>
              </w:rPr>
            </w:pPr>
            <w:r>
              <w:rPr>
                <w:rFonts w:cs="Calibri"/>
              </w:rPr>
              <w:t>Field Experience in Foodservice, Personnel and Communication, Sanitation, and Business Operations</w:t>
            </w:r>
          </w:p>
        </w:tc>
        <w:tc>
          <w:tcPr>
            <w:tcW w:w="1617" w:type="dxa"/>
            <w:shd w:val="clear" w:color="auto" w:fill="auto"/>
          </w:tcPr>
          <w:p w14:paraId="16613FFD" w14:textId="77777777" w:rsidR="00326E39" w:rsidRDefault="00326E39" w:rsidP="003443EF">
            <w:pPr>
              <w:rPr>
                <w:rFonts w:cs="Calibri"/>
              </w:rPr>
            </w:pPr>
          </w:p>
        </w:tc>
        <w:tc>
          <w:tcPr>
            <w:tcW w:w="1300" w:type="dxa"/>
            <w:shd w:val="clear" w:color="auto" w:fill="auto"/>
          </w:tcPr>
          <w:p w14:paraId="2BE08662" w14:textId="62D5743F" w:rsidR="00326E39" w:rsidRDefault="00326E39" w:rsidP="003443EF">
            <w:pPr>
              <w:rPr>
                <w:rFonts w:cs="Calibri"/>
              </w:rPr>
            </w:pPr>
            <w:r>
              <w:rPr>
                <w:rFonts w:cs="Calibri"/>
              </w:rPr>
              <w:t xml:space="preserve">3 LHE </w:t>
            </w:r>
          </w:p>
        </w:tc>
      </w:tr>
      <w:tr w:rsidR="00764299" w14:paraId="3C5F4C60" w14:textId="77777777">
        <w:tc>
          <w:tcPr>
            <w:tcW w:w="1347" w:type="dxa"/>
            <w:shd w:val="clear" w:color="auto" w:fill="auto"/>
          </w:tcPr>
          <w:p w14:paraId="36C088DC" w14:textId="77777777" w:rsidR="00326E39" w:rsidRDefault="00326E39" w:rsidP="003443EF">
            <w:pPr>
              <w:rPr>
                <w:rFonts w:cs="Calibri"/>
              </w:rPr>
            </w:pPr>
          </w:p>
        </w:tc>
        <w:tc>
          <w:tcPr>
            <w:tcW w:w="2116" w:type="dxa"/>
            <w:shd w:val="clear" w:color="auto" w:fill="auto"/>
          </w:tcPr>
          <w:p w14:paraId="134F25C2" w14:textId="77777777" w:rsidR="00326E39" w:rsidRDefault="00326E39">
            <w:pPr>
              <w:jc w:val="right"/>
              <w:rPr>
                <w:rFonts w:cs="Calibri"/>
              </w:rPr>
            </w:pPr>
          </w:p>
        </w:tc>
        <w:tc>
          <w:tcPr>
            <w:tcW w:w="2970" w:type="dxa"/>
            <w:shd w:val="clear" w:color="auto" w:fill="auto"/>
          </w:tcPr>
          <w:p w14:paraId="5E68420A" w14:textId="77777777" w:rsidR="00326E39" w:rsidRDefault="00326E39">
            <w:pPr>
              <w:jc w:val="right"/>
              <w:rPr>
                <w:rFonts w:cs="Calibri"/>
              </w:rPr>
            </w:pPr>
            <w:r>
              <w:rPr>
                <w:rFonts w:cs="Calibri"/>
              </w:rPr>
              <w:t>Total</w:t>
            </w:r>
          </w:p>
        </w:tc>
        <w:tc>
          <w:tcPr>
            <w:tcW w:w="1617" w:type="dxa"/>
            <w:shd w:val="clear" w:color="auto" w:fill="auto"/>
          </w:tcPr>
          <w:p w14:paraId="60BA6D2C" w14:textId="77777777" w:rsidR="00326E39" w:rsidRDefault="00326E39" w:rsidP="003443EF">
            <w:pPr>
              <w:rPr>
                <w:rFonts w:cs="Calibri"/>
              </w:rPr>
            </w:pPr>
            <w:r>
              <w:rPr>
                <w:rFonts w:cs="Calibri"/>
              </w:rPr>
              <w:t>23</w:t>
            </w:r>
          </w:p>
        </w:tc>
        <w:tc>
          <w:tcPr>
            <w:tcW w:w="1300" w:type="dxa"/>
            <w:shd w:val="clear" w:color="auto" w:fill="auto"/>
          </w:tcPr>
          <w:p w14:paraId="6AFB0E45" w14:textId="77777777" w:rsidR="00326E39" w:rsidRDefault="00326E39" w:rsidP="003443EF">
            <w:pPr>
              <w:rPr>
                <w:rFonts w:cs="Calibri"/>
              </w:rPr>
            </w:pPr>
            <w:r>
              <w:rPr>
                <w:rFonts w:cs="Calibri"/>
              </w:rPr>
              <w:t>3</w:t>
            </w:r>
          </w:p>
        </w:tc>
      </w:tr>
    </w:tbl>
    <w:p w14:paraId="4AEC95FA" w14:textId="0A990038" w:rsidR="00895151" w:rsidRPr="008622FD" w:rsidRDefault="00326E39" w:rsidP="005F4667">
      <w:pPr>
        <w:rPr>
          <w:rFonts w:ascii="Calibri" w:hAnsi="Calibri" w:cs="Century Gothic"/>
          <w:b/>
          <w:bCs/>
        </w:rPr>
      </w:pPr>
      <w:r>
        <w:rPr>
          <w:rFonts w:ascii="Calibri" w:hAnsi="Calibri" w:cs="Century Gothic"/>
          <w:b/>
          <w:bCs/>
        </w:rPr>
        <w:t xml:space="preserve">Combine field service hours </w:t>
      </w:r>
      <w:r w:rsidR="002855B7">
        <w:rPr>
          <w:rFonts w:ascii="Calibri" w:hAnsi="Calibri" w:cs="Century Gothic"/>
          <w:b/>
          <w:bCs/>
        </w:rPr>
        <w:t xml:space="preserve">for both clinical and food service </w:t>
      </w:r>
      <w:r>
        <w:rPr>
          <w:rFonts w:ascii="Calibri" w:hAnsi="Calibri" w:cs="Century Gothic"/>
          <w:b/>
          <w:bCs/>
        </w:rPr>
        <w:t xml:space="preserve">into same work experience – units may vary.  </w:t>
      </w:r>
    </w:p>
    <w:sectPr w:rsidR="00895151" w:rsidRPr="008622FD" w:rsidSect="00E63B47">
      <w:headerReference w:type="default" r:id="rId12"/>
      <w:footerReference w:type="even" r:id="rId13"/>
      <w:footerReference w:type="default" r:id="rId14"/>
      <w:pgSz w:w="15840" w:h="12240" w:orient="landscape"/>
      <w:pgMar w:top="1440" w:right="720" w:bottom="1440" w:left="72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B079" w14:textId="77777777" w:rsidR="00F062C6" w:rsidRDefault="00F062C6" w:rsidP="004D5BAC">
      <w:r>
        <w:separator/>
      </w:r>
    </w:p>
  </w:endnote>
  <w:endnote w:type="continuationSeparator" w:id="0">
    <w:p w14:paraId="31A20319" w14:textId="77777777" w:rsidR="00F062C6" w:rsidRDefault="00F062C6" w:rsidP="004D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A7E8" w14:textId="77777777" w:rsidR="00F51A85" w:rsidRDefault="00F51A85" w:rsidP="005D4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E4D51" w14:textId="77777777" w:rsidR="00F51A85" w:rsidRDefault="00F5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0318" w14:textId="77777777" w:rsidR="00F05ED1" w:rsidRDefault="00F05ED1">
    <w:pPr>
      <w:pStyle w:val="Footer"/>
      <w:jc w:val="right"/>
    </w:pPr>
    <w:r>
      <w:fldChar w:fldCharType="begin"/>
    </w:r>
    <w:r>
      <w:instrText xml:space="preserve"> PAGE   \* MERGEFORMAT </w:instrText>
    </w:r>
    <w:r>
      <w:fldChar w:fldCharType="separate"/>
    </w:r>
    <w:r w:rsidR="000013CC">
      <w:rPr>
        <w:noProof/>
      </w:rPr>
      <w:t>2</w:t>
    </w:r>
    <w:r>
      <w:rPr>
        <w:noProof/>
      </w:rPr>
      <w:fldChar w:fldCharType="end"/>
    </w:r>
  </w:p>
  <w:p w14:paraId="63236C8F" w14:textId="77777777" w:rsidR="00F51A85" w:rsidRDefault="00F51A85" w:rsidP="00F05ED1">
    <w:pPr>
      <w:tabs>
        <w:tab w:val="center" w:pos="4320"/>
        <w:tab w:val="right" w:pos="8640"/>
      </w:tabs>
      <w:jc w:val="righ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2616" w14:textId="77777777" w:rsidR="00F062C6" w:rsidRDefault="00F062C6" w:rsidP="004D5BAC">
      <w:r>
        <w:separator/>
      </w:r>
    </w:p>
  </w:footnote>
  <w:footnote w:type="continuationSeparator" w:id="0">
    <w:p w14:paraId="312DE810" w14:textId="77777777" w:rsidR="00F062C6" w:rsidRDefault="00F062C6" w:rsidP="004D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31C6" w14:textId="77777777" w:rsidR="00F51A85" w:rsidRDefault="00F51A8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280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0B90"/>
    <w:multiLevelType w:val="hybridMultilevel"/>
    <w:tmpl w:val="A5482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5B1A"/>
    <w:multiLevelType w:val="hybridMultilevel"/>
    <w:tmpl w:val="C57CD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6FEE"/>
    <w:multiLevelType w:val="hybridMultilevel"/>
    <w:tmpl w:val="C6DC832E"/>
    <w:lvl w:ilvl="0" w:tplc="B45A7EEC">
      <w:numFmt w:val="bullet"/>
      <w:lvlText w:val="-"/>
      <w:lvlJc w:val="left"/>
      <w:pPr>
        <w:ind w:left="660" w:hanging="360"/>
      </w:pPr>
      <w:rPr>
        <w:rFonts w:ascii="Calibri" w:eastAsia="Times New Roman" w:hAnsi="Calibri" w:cs="Calibri"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055E21F0"/>
    <w:multiLevelType w:val="hybridMultilevel"/>
    <w:tmpl w:val="EF68024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084B4BA5"/>
    <w:multiLevelType w:val="hybridMultilevel"/>
    <w:tmpl w:val="6A78E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66836"/>
    <w:multiLevelType w:val="multilevel"/>
    <w:tmpl w:val="4FE4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C0D07"/>
    <w:multiLevelType w:val="hybridMultilevel"/>
    <w:tmpl w:val="04A47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21B51"/>
    <w:multiLevelType w:val="hybridMultilevel"/>
    <w:tmpl w:val="351CF9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3306A"/>
    <w:multiLevelType w:val="hybridMultilevel"/>
    <w:tmpl w:val="112C1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10915"/>
    <w:multiLevelType w:val="hybridMultilevel"/>
    <w:tmpl w:val="16B46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90562"/>
    <w:multiLevelType w:val="hybridMultilevel"/>
    <w:tmpl w:val="0DE0CE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F30361D"/>
    <w:multiLevelType w:val="hybridMultilevel"/>
    <w:tmpl w:val="7C3A5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AFD"/>
    <w:multiLevelType w:val="hybridMultilevel"/>
    <w:tmpl w:val="3DAA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5F48FC"/>
    <w:multiLevelType w:val="hybridMultilevel"/>
    <w:tmpl w:val="7464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570C7"/>
    <w:multiLevelType w:val="hybridMultilevel"/>
    <w:tmpl w:val="D5C8E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649F"/>
    <w:multiLevelType w:val="hybridMultilevel"/>
    <w:tmpl w:val="D410F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310AB"/>
    <w:multiLevelType w:val="hybridMultilevel"/>
    <w:tmpl w:val="C400E64E"/>
    <w:lvl w:ilvl="0" w:tplc="A92C867C">
      <w:numFmt w:val="bullet"/>
      <w:lvlText w:val="-"/>
      <w:lvlJc w:val="left"/>
      <w:pPr>
        <w:ind w:left="720" w:hanging="360"/>
      </w:pPr>
      <w:rPr>
        <w:rFonts w:ascii="Tahoma" w:eastAsia="Times New Roman" w:hAnsi="Tahoma" w:cs="Tahoma" w:hint="default"/>
        <w:color w:val="33333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47B11"/>
    <w:multiLevelType w:val="hybridMultilevel"/>
    <w:tmpl w:val="3ED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D56ED"/>
    <w:multiLevelType w:val="multilevel"/>
    <w:tmpl w:val="F866F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31557"/>
    <w:multiLevelType w:val="hybridMultilevel"/>
    <w:tmpl w:val="CA8CFF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CE51F6"/>
    <w:multiLevelType w:val="hybridMultilevel"/>
    <w:tmpl w:val="43C2E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E5247"/>
    <w:multiLevelType w:val="hybridMultilevel"/>
    <w:tmpl w:val="EF60D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81D09"/>
    <w:multiLevelType w:val="hybridMultilevel"/>
    <w:tmpl w:val="292E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F9713D"/>
    <w:multiLevelType w:val="hybridMultilevel"/>
    <w:tmpl w:val="42288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522B3B"/>
    <w:multiLevelType w:val="hybridMultilevel"/>
    <w:tmpl w:val="82E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3118B"/>
    <w:multiLevelType w:val="hybridMultilevel"/>
    <w:tmpl w:val="32E04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A42CD"/>
    <w:multiLevelType w:val="hybridMultilevel"/>
    <w:tmpl w:val="E88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142B5"/>
    <w:multiLevelType w:val="hybridMultilevel"/>
    <w:tmpl w:val="9C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C0677"/>
    <w:multiLevelType w:val="hybridMultilevel"/>
    <w:tmpl w:val="48BE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D13A4"/>
    <w:multiLevelType w:val="hybridMultilevel"/>
    <w:tmpl w:val="417A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F14F7"/>
    <w:multiLevelType w:val="hybridMultilevel"/>
    <w:tmpl w:val="08EC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33EAF"/>
    <w:multiLevelType w:val="hybridMultilevel"/>
    <w:tmpl w:val="FB58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5043C"/>
    <w:multiLevelType w:val="multilevel"/>
    <w:tmpl w:val="343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D95"/>
    <w:multiLevelType w:val="hybridMultilevel"/>
    <w:tmpl w:val="56B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856F7"/>
    <w:multiLevelType w:val="hybridMultilevel"/>
    <w:tmpl w:val="F8487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E6003"/>
    <w:multiLevelType w:val="hybridMultilevel"/>
    <w:tmpl w:val="506E1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B079F"/>
    <w:multiLevelType w:val="multilevel"/>
    <w:tmpl w:val="1D78CF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C117740"/>
    <w:multiLevelType w:val="hybridMultilevel"/>
    <w:tmpl w:val="9788B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C1F09"/>
    <w:multiLevelType w:val="hybridMultilevel"/>
    <w:tmpl w:val="0B5E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025735">
    <w:abstractNumId w:val="8"/>
  </w:num>
  <w:num w:numId="2" w16cid:durableId="1686397544">
    <w:abstractNumId w:val="17"/>
  </w:num>
  <w:num w:numId="3" w16cid:durableId="1795362544">
    <w:abstractNumId w:val="13"/>
  </w:num>
  <w:num w:numId="4" w16cid:durableId="815297990">
    <w:abstractNumId w:val="6"/>
  </w:num>
  <w:num w:numId="5" w16cid:durableId="97216148">
    <w:abstractNumId w:val="26"/>
  </w:num>
  <w:num w:numId="6" w16cid:durableId="2131047193">
    <w:abstractNumId w:val="5"/>
  </w:num>
  <w:num w:numId="7" w16cid:durableId="2047295678">
    <w:abstractNumId w:val="2"/>
  </w:num>
  <w:num w:numId="8" w16cid:durableId="1824665716">
    <w:abstractNumId w:val="3"/>
  </w:num>
  <w:num w:numId="9" w16cid:durableId="557977386">
    <w:abstractNumId w:val="0"/>
  </w:num>
  <w:num w:numId="10" w16cid:durableId="2116250057">
    <w:abstractNumId w:val="4"/>
  </w:num>
  <w:num w:numId="11" w16cid:durableId="315498909">
    <w:abstractNumId w:val="16"/>
  </w:num>
  <w:num w:numId="12" w16cid:durableId="967779615">
    <w:abstractNumId w:val="21"/>
  </w:num>
  <w:num w:numId="13" w16cid:durableId="1035615356">
    <w:abstractNumId w:val="32"/>
  </w:num>
  <w:num w:numId="14" w16cid:durableId="758913734">
    <w:abstractNumId w:val="1"/>
  </w:num>
  <w:num w:numId="15" w16cid:durableId="1101686110">
    <w:abstractNumId w:val="36"/>
  </w:num>
  <w:num w:numId="16" w16cid:durableId="82804003">
    <w:abstractNumId w:val="38"/>
  </w:num>
  <w:num w:numId="17" w16cid:durableId="1761024541">
    <w:abstractNumId w:val="29"/>
  </w:num>
  <w:num w:numId="18" w16cid:durableId="68771543">
    <w:abstractNumId w:val="37"/>
  </w:num>
  <w:num w:numId="19" w16cid:durableId="681050898">
    <w:abstractNumId w:val="14"/>
  </w:num>
  <w:num w:numId="20" w16cid:durableId="109594342">
    <w:abstractNumId w:val="28"/>
  </w:num>
  <w:num w:numId="21" w16cid:durableId="515273310">
    <w:abstractNumId w:val="31"/>
  </w:num>
  <w:num w:numId="22" w16cid:durableId="1140924509">
    <w:abstractNumId w:val="30"/>
  </w:num>
  <w:num w:numId="23" w16cid:durableId="1480416673">
    <w:abstractNumId w:val="34"/>
  </w:num>
  <w:num w:numId="24" w16cid:durableId="729814637">
    <w:abstractNumId w:val="12"/>
  </w:num>
  <w:num w:numId="25" w16cid:durableId="92826113">
    <w:abstractNumId w:val="15"/>
  </w:num>
  <w:num w:numId="26" w16cid:durableId="1982272662">
    <w:abstractNumId w:val="35"/>
  </w:num>
  <w:num w:numId="27" w16cid:durableId="1665549713">
    <w:abstractNumId w:val="7"/>
  </w:num>
  <w:num w:numId="28" w16cid:durableId="203490020">
    <w:abstractNumId w:val="18"/>
  </w:num>
  <w:num w:numId="29" w16cid:durableId="26684672">
    <w:abstractNumId w:val="25"/>
  </w:num>
  <w:num w:numId="30" w16cid:durableId="103814897">
    <w:abstractNumId w:val="19"/>
  </w:num>
  <w:num w:numId="31" w16cid:durableId="1197086803">
    <w:abstractNumId w:val="33"/>
  </w:num>
  <w:num w:numId="32" w16cid:durableId="1575898042">
    <w:abstractNumId w:val="23"/>
  </w:num>
  <w:num w:numId="33" w16cid:durableId="1593319246">
    <w:abstractNumId w:val="10"/>
  </w:num>
  <w:num w:numId="34" w16cid:durableId="981346369">
    <w:abstractNumId w:val="24"/>
  </w:num>
  <w:num w:numId="35" w16cid:durableId="247279110">
    <w:abstractNumId w:val="22"/>
  </w:num>
  <w:num w:numId="36" w16cid:durableId="70583212">
    <w:abstractNumId w:val="39"/>
  </w:num>
  <w:num w:numId="37" w16cid:durableId="25524849">
    <w:abstractNumId w:val="9"/>
  </w:num>
  <w:num w:numId="38" w16cid:durableId="32271722">
    <w:abstractNumId w:val="20"/>
  </w:num>
  <w:num w:numId="39" w16cid:durableId="579872817">
    <w:abstractNumId w:val="11"/>
  </w:num>
  <w:num w:numId="40" w16cid:durableId="74881679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犤ㄴߔ"/>
    <w:docVar w:name="StylePos" w:val="橄ㄴ펰Աߔ찔㈇"/>
    <w:docVar w:name="StyleSet" w:val="橄ㄴ펰Աߔ찔㈇È᷀ŲҲ賐 ᷀ŲŻߛḀ⡰㊶"/>
  </w:docVars>
  <w:rsids>
    <w:rsidRoot w:val="004D5BAC"/>
    <w:rsid w:val="00000326"/>
    <w:rsid w:val="000013CC"/>
    <w:rsid w:val="000119FD"/>
    <w:rsid w:val="00013CCA"/>
    <w:rsid w:val="000146E8"/>
    <w:rsid w:val="00015C03"/>
    <w:rsid w:val="000163C5"/>
    <w:rsid w:val="000219E4"/>
    <w:rsid w:val="00021A1C"/>
    <w:rsid w:val="00023454"/>
    <w:rsid w:val="00034C02"/>
    <w:rsid w:val="00036976"/>
    <w:rsid w:val="00050B55"/>
    <w:rsid w:val="0005343F"/>
    <w:rsid w:val="00057086"/>
    <w:rsid w:val="0006076D"/>
    <w:rsid w:val="00063357"/>
    <w:rsid w:val="000654E6"/>
    <w:rsid w:val="00065B61"/>
    <w:rsid w:val="0007658F"/>
    <w:rsid w:val="00084A23"/>
    <w:rsid w:val="00091801"/>
    <w:rsid w:val="00092C74"/>
    <w:rsid w:val="00097F55"/>
    <w:rsid w:val="000A1AAC"/>
    <w:rsid w:val="000C6B3A"/>
    <w:rsid w:val="000D7817"/>
    <w:rsid w:val="000D7F22"/>
    <w:rsid w:val="000E5195"/>
    <w:rsid w:val="000E5259"/>
    <w:rsid w:val="000E5882"/>
    <w:rsid w:val="000E7129"/>
    <w:rsid w:val="000F12EC"/>
    <w:rsid w:val="000F22B4"/>
    <w:rsid w:val="000F3890"/>
    <w:rsid w:val="000F5066"/>
    <w:rsid w:val="0010101D"/>
    <w:rsid w:val="00116871"/>
    <w:rsid w:val="00120BD6"/>
    <w:rsid w:val="00127E90"/>
    <w:rsid w:val="0013289F"/>
    <w:rsid w:val="001346CF"/>
    <w:rsid w:val="0013612B"/>
    <w:rsid w:val="00136A2A"/>
    <w:rsid w:val="0013716D"/>
    <w:rsid w:val="001422BE"/>
    <w:rsid w:val="0014317C"/>
    <w:rsid w:val="00145BCF"/>
    <w:rsid w:val="0014642D"/>
    <w:rsid w:val="0014701C"/>
    <w:rsid w:val="00150392"/>
    <w:rsid w:val="001523D8"/>
    <w:rsid w:val="0015640F"/>
    <w:rsid w:val="001759B5"/>
    <w:rsid w:val="0017659A"/>
    <w:rsid w:val="00180537"/>
    <w:rsid w:val="00182211"/>
    <w:rsid w:val="001866C6"/>
    <w:rsid w:val="001869C4"/>
    <w:rsid w:val="00193BE7"/>
    <w:rsid w:val="001A011B"/>
    <w:rsid w:val="001A0BD0"/>
    <w:rsid w:val="001A22BC"/>
    <w:rsid w:val="001A3CCA"/>
    <w:rsid w:val="001B2A86"/>
    <w:rsid w:val="001B31F5"/>
    <w:rsid w:val="001B3A9F"/>
    <w:rsid w:val="001B45B3"/>
    <w:rsid w:val="001B667B"/>
    <w:rsid w:val="001C2860"/>
    <w:rsid w:val="001C39B1"/>
    <w:rsid w:val="001C4D00"/>
    <w:rsid w:val="001C578B"/>
    <w:rsid w:val="001C6C78"/>
    <w:rsid w:val="001C7A53"/>
    <w:rsid w:val="001D27A0"/>
    <w:rsid w:val="001D35E1"/>
    <w:rsid w:val="001D4E13"/>
    <w:rsid w:val="001E33FC"/>
    <w:rsid w:val="001E627D"/>
    <w:rsid w:val="001E66C8"/>
    <w:rsid w:val="001F02A3"/>
    <w:rsid w:val="001F349C"/>
    <w:rsid w:val="001F35C6"/>
    <w:rsid w:val="001F5175"/>
    <w:rsid w:val="001F5DAF"/>
    <w:rsid w:val="00200543"/>
    <w:rsid w:val="00204EAF"/>
    <w:rsid w:val="00210FB1"/>
    <w:rsid w:val="00234721"/>
    <w:rsid w:val="00240D51"/>
    <w:rsid w:val="002413D9"/>
    <w:rsid w:val="00254BD4"/>
    <w:rsid w:val="00254CAE"/>
    <w:rsid w:val="00260029"/>
    <w:rsid w:val="00263754"/>
    <w:rsid w:val="00270177"/>
    <w:rsid w:val="002816FA"/>
    <w:rsid w:val="002855B7"/>
    <w:rsid w:val="002868FF"/>
    <w:rsid w:val="002915C0"/>
    <w:rsid w:val="00292711"/>
    <w:rsid w:val="002A1109"/>
    <w:rsid w:val="002A166D"/>
    <w:rsid w:val="002A428E"/>
    <w:rsid w:val="002A619F"/>
    <w:rsid w:val="002B60CE"/>
    <w:rsid w:val="002B71B3"/>
    <w:rsid w:val="002C172B"/>
    <w:rsid w:val="002C393A"/>
    <w:rsid w:val="002C7DD2"/>
    <w:rsid w:val="002D0470"/>
    <w:rsid w:val="002D0DD2"/>
    <w:rsid w:val="002D232F"/>
    <w:rsid w:val="002D5693"/>
    <w:rsid w:val="002E0406"/>
    <w:rsid w:val="002E48E9"/>
    <w:rsid w:val="002E6859"/>
    <w:rsid w:val="002F0E7C"/>
    <w:rsid w:val="00310647"/>
    <w:rsid w:val="00326E39"/>
    <w:rsid w:val="0032708F"/>
    <w:rsid w:val="00331325"/>
    <w:rsid w:val="003330D4"/>
    <w:rsid w:val="00334485"/>
    <w:rsid w:val="00337A2E"/>
    <w:rsid w:val="00343954"/>
    <w:rsid w:val="003548DD"/>
    <w:rsid w:val="00361C69"/>
    <w:rsid w:val="003641A3"/>
    <w:rsid w:val="00365668"/>
    <w:rsid w:val="00365778"/>
    <w:rsid w:val="00375B63"/>
    <w:rsid w:val="00377351"/>
    <w:rsid w:val="00377449"/>
    <w:rsid w:val="0038558D"/>
    <w:rsid w:val="00390D9D"/>
    <w:rsid w:val="00394D14"/>
    <w:rsid w:val="00397A3D"/>
    <w:rsid w:val="003A39C6"/>
    <w:rsid w:val="003B18A2"/>
    <w:rsid w:val="003B30DA"/>
    <w:rsid w:val="003B4534"/>
    <w:rsid w:val="003B5F2B"/>
    <w:rsid w:val="003B66F3"/>
    <w:rsid w:val="003B6ED8"/>
    <w:rsid w:val="003C240B"/>
    <w:rsid w:val="003C3CBB"/>
    <w:rsid w:val="003C7B6B"/>
    <w:rsid w:val="003E0FD2"/>
    <w:rsid w:val="003E3857"/>
    <w:rsid w:val="003E3D3D"/>
    <w:rsid w:val="003E6443"/>
    <w:rsid w:val="003F06C8"/>
    <w:rsid w:val="003F5A7C"/>
    <w:rsid w:val="00406104"/>
    <w:rsid w:val="00421534"/>
    <w:rsid w:val="00437338"/>
    <w:rsid w:val="004407A2"/>
    <w:rsid w:val="004424B5"/>
    <w:rsid w:val="0044332B"/>
    <w:rsid w:val="00443B09"/>
    <w:rsid w:val="00444678"/>
    <w:rsid w:val="00446EB7"/>
    <w:rsid w:val="00452408"/>
    <w:rsid w:val="00457717"/>
    <w:rsid w:val="00476F67"/>
    <w:rsid w:val="004800E2"/>
    <w:rsid w:val="00487BD5"/>
    <w:rsid w:val="00491C61"/>
    <w:rsid w:val="004920E4"/>
    <w:rsid w:val="004A1BA8"/>
    <w:rsid w:val="004B1656"/>
    <w:rsid w:val="004B199D"/>
    <w:rsid w:val="004B590F"/>
    <w:rsid w:val="004C2C96"/>
    <w:rsid w:val="004C5D0F"/>
    <w:rsid w:val="004C6554"/>
    <w:rsid w:val="004D5BAC"/>
    <w:rsid w:val="004E0058"/>
    <w:rsid w:val="004F1F3F"/>
    <w:rsid w:val="0050193F"/>
    <w:rsid w:val="00512C3A"/>
    <w:rsid w:val="00512CCF"/>
    <w:rsid w:val="00515881"/>
    <w:rsid w:val="00516028"/>
    <w:rsid w:val="00522E62"/>
    <w:rsid w:val="0052354D"/>
    <w:rsid w:val="00527109"/>
    <w:rsid w:val="005331FC"/>
    <w:rsid w:val="0054348F"/>
    <w:rsid w:val="00545E65"/>
    <w:rsid w:val="00547244"/>
    <w:rsid w:val="005476BC"/>
    <w:rsid w:val="00560831"/>
    <w:rsid w:val="005614D3"/>
    <w:rsid w:val="0056576B"/>
    <w:rsid w:val="00574927"/>
    <w:rsid w:val="00581D8F"/>
    <w:rsid w:val="00584687"/>
    <w:rsid w:val="0058469B"/>
    <w:rsid w:val="00590AAD"/>
    <w:rsid w:val="005923E4"/>
    <w:rsid w:val="005949F2"/>
    <w:rsid w:val="005A35DB"/>
    <w:rsid w:val="005A7727"/>
    <w:rsid w:val="005A77F5"/>
    <w:rsid w:val="005A7910"/>
    <w:rsid w:val="005A7A28"/>
    <w:rsid w:val="005B1D46"/>
    <w:rsid w:val="005B1E08"/>
    <w:rsid w:val="005B3431"/>
    <w:rsid w:val="005B72DC"/>
    <w:rsid w:val="005B766A"/>
    <w:rsid w:val="005B799B"/>
    <w:rsid w:val="005D155D"/>
    <w:rsid w:val="005D30BB"/>
    <w:rsid w:val="005D4461"/>
    <w:rsid w:val="005D4C13"/>
    <w:rsid w:val="005D7248"/>
    <w:rsid w:val="005E3AEB"/>
    <w:rsid w:val="005E5AD4"/>
    <w:rsid w:val="005E6D6B"/>
    <w:rsid w:val="005F202F"/>
    <w:rsid w:val="005F4667"/>
    <w:rsid w:val="005F5923"/>
    <w:rsid w:val="005F687A"/>
    <w:rsid w:val="0061560A"/>
    <w:rsid w:val="00620381"/>
    <w:rsid w:val="006250CE"/>
    <w:rsid w:val="006276F3"/>
    <w:rsid w:val="006307C5"/>
    <w:rsid w:val="006315C8"/>
    <w:rsid w:val="00634063"/>
    <w:rsid w:val="00642A8C"/>
    <w:rsid w:val="0064429A"/>
    <w:rsid w:val="0064476F"/>
    <w:rsid w:val="006462C8"/>
    <w:rsid w:val="0064674B"/>
    <w:rsid w:val="00647174"/>
    <w:rsid w:val="00655785"/>
    <w:rsid w:val="006570D5"/>
    <w:rsid w:val="00664594"/>
    <w:rsid w:val="00671F37"/>
    <w:rsid w:val="00672866"/>
    <w:rsid w:val="00675697"/>
    <w:rsid w:val="0068125C"/>
    <w:rsid w:val="00685BE8"/>
    <w:rsid w:val="00686186"/>
    <w:rsid w:val="006970D9"/>
    <w:rsid w:val="006A012A"/>
    <w:rsid w:val="006A6AED"/>
    <w:rsid w:val="006B6F89"/>
    <w:rsid w:val="006C2CF6"/>
    <w:rsid w:val="006D01FD"/>
    <w:rsid w:val="006D61D2"/>
    <w:rsid w:val="006D6CC1"/>
    <w:rsid w:val="006E2C80"/>
    <w:rsid w:val="006E3417"/>
    <w:rsid w:val="006F43DC"/>
    <w:rsid w:val="00700250"/>
    <w:rsid w:val="00700AEC"/>
    <w:rsid w:val="00707E11"/>
    <w:rsid w:val="00710CC9"/>
    <w:rsid w:val="00710E25"/>
    <w:rsid w:val="0072173B"/>
    <w:rsid w:val="00722D22"/>
    <w:rsid w:val="00722F77"/>
    <w:rsid w:val="0072431D"/>
    <w:rsid w:val="00724B68"/>
    <w:rsid w:val="00731C93"/>
    <w:rsid w:val="007333E4"/>
    <w:rsid w:val="00750248"/>
    <w:rsid w:val="00753638"/>
    <w:rsid w:val="00756081"/>
    <w:rsid w:val="00762414"/>
    <w:rsid w:val="00762EA7"/>
    <w:rsid w:val="00764299"/>
    <w:rsid w:val="0076474C"/>
    <w:rsid w:val="007679D5"/>
    <w:rsid w:val="0077087C"/>
    <w:rsid w:val="007759EA"/>
    <w:rsid w:val="00777CFE"/>
    <w:rsid w:val="00783B0F"/>
    <w:rsid w:val="00787A33"/>
    <w:rsid w:val="00790CF6"/>
    <w:rsid w:val="007920D3"/>
    <w:rsid w:val="00793809"/>
    <w:rsid w:val="00794825"/>
    <w:rsid w:val="00795A18"/>
    <w:rsid w:val="007A2E5B"/>
    <w:rsid w:val="007B10F1"/>
    <w:rsid w:val="007B1AF9"/>
    <w:rsid w:val="007B3132"/>
    <w:rsid w:val="007B5A27"/>
    <w:rsid w:val="007C2E11"/>
    <w:rsid w:val="007C3653"/>
    <w:rsid w:val="007C4135"/>
    <w:rsid w:val="007C484B"/>
    <w:rsid w:val="007C4ACC"/>
    <w:rsid w:val="007C5ACD"/>
    <w:rsid w:val="007D0BEB"/>
    <w:rsid w:val="007D1E4B"/>
    <w:rsid w:val="007D7CC9"/>
    <w:rsid w:val="007E54C0"/>
    <w:rsid w:val="007E6364"/>
    <w:rsid w:val="007E6D67"/>
    <w:rsid w:val="007E7B81"/>
    <w:rsid w:val="007F046E"/>
    <w:rsid w:val="007F1C0B"/>
    <w:rsid w:val="00805699"/>
    <w:rsid w:val="00810EB4"/>
    <w:rsid w:val="00816A7B"/>
    <w:rsid w:val="00845A05"/>
    <w:rsid w:val="008536F6"/>
    <w:rsid w:val="00855747"/>
    <w:rsid w:val="008562E9"/>
    <w:rsid w:val="00860E3E"/>
    <w:rsid w:val="00861D8D"/>
    <w:rsid w:val="008622FD"/>
    <w:rsid w:val="008671CD"/>
    <w:rsid w:val="008824D0"/>
    <w:rsid w:val="0088571C"/>
    <w:rsid w:val="00885CDC"/>
    <w:rsid w:val="00893B16"/>
    <w:rsid w:val="00895011"/>
    <w:rsid w:val="00895151"/>
    <w:rsid w:val="0089786F"/>
    <w:rsid w:val="008A2393"/>
    <w:rsid w:val="008A3A02"/>
    <w:rsid w:val="008A5565"/>
    <w:rsid w:val="008A5A2C"/>
    <w:rsid w:val="008B0F78"/>
    <w:rsid w:val="008B1037"/>
    <w:rsid w:val="008C144A"/>
    <w:rsid w:val="008C337E"/>
    <w:rsid w:val="008D5EFE"/>
    <w:rsid w:val="008E2078"/>
    <w:rsid w:val="008E40FC"/>
    <w:rsid w:val="008E4284"/>
    <w:rsid w:val="008F36AD"/>
    <w:rsid w:val="008F5C78"/>
    <w:rsid w:val="008F6E7E"/>
    <w:rsid w:val="00901E2B"/>
    <w:rsid w:val="00905617"/>
    <w:rsid w:val="0091016A"/>
    <w:rsid w:val="00915246"/>
    <w:rsid w:val="00917BB2"/>
    <w:rsid w:val="009306D5"/>
    <w:rsid w:val="00931A95"/>
    <w:rsid w:val="00934E91"/>
    <w:rsid w:val="0094056E"/>
    <w:rsid w:val="00943113"/>
    <w:rsid w:val="00943B3C"/>
    <w:rsid w:val="00944CC7"/>
    <w:rsid w:val="00956832"/>
    <w:rsid w:val="00960023"/>
    <w:rsid w:val="009610A6"/>
    <w:rsid w:val="00966888"/>
    <w:rsid w:val="00966BAB"/>
    <w:rsid w:val="009764BF"/>
    <w:rsid w:val="00983075"/>
    <w:rsid w:val="00991D54"/>
    <w:rsid w:val="009922D2"/>
    <w:rsid w:val="00993F56"/>
    <w:rsid w:val="009952DF"/>
    <w:rsid w:val="00997A49"/>
    <w:rsid w:val="009A1409"/>
    <w:rsid w:val="009A32A4"/>
    <w:rsid w:val="009A5A4A"/>
    <w:rsid w:val="009A704B"/>
    <w:rsid w:val="009A74EF"/>
    <w:rsid w:val="009B15D7"/>
    <w:rsid w:val="009B7695"/>
    <w:rsid w:val="009C171C"/>
    <w:rsid w:val="009D21C8"/>
    <w:rsid w:val="009E3A81"/>
    <w:rsid w:val="00A0013E"/>
    <w:rsid w:val="00A16E15"/>
    <w:rsid w:val="00A21786"/>
    <w:rsid w:val="00A274B5"/>
    <w:rsid w:val="00A32EEC"/>
    <w:rsid w:val="00A355DD"/>
    <w:rsid w:val="00A367F8"/>
    <w:rsid w:val="00A37A8C"/>
    <w:rsid w:val="00A40B07"/>
    <w:rsid w:val="00A510B0"/>
    <w:rsid w:val="00A52EDA"/>
    <w:rsid w:val="00A5354F"/>
    <w:rsid w:val="00A53C64"/>
    <w:rsid w:val="00A5523A"/>
    <w:rsid w:val="00A6149E"/>
    <w:rsid w:val="00A62A29"/>
    <w:rsid w:val="00A81FB5"/>
    <w:rsid w:val="00A86074"/>
    <w:rsid w:val="00A8785B"/>
    <w:rsid w:val="00A900BD"/>
    <w:rsid w:val="00A9078D"/>
    <w:rsid w:val="00A933B1"/>
    <w:rsid w:val="00A9585C"/>
    <w:rsid w:val="00A97494"/>
    <w:rsid w:val="00AA0612"/>
    <w:rsid w:val="00AA6511"/>
    <w:rsid w:val="00AA6926"/>
    <w:rsid w:val="00AA7B63"/>
    <w:rsid w:val="00AB468D"/>
    <w:rsid w:val="00AB70B4"/>
    <w:rsid w:val="00AC0BF1"/>
    <w:rsid w:val="00AC17B8"/>
    <w:rsid w:val="00AC3A04"/>
    <w:rsid w:val="00AC4966"/>
    <w:rsid w:val="00AC7228"/>
    <w:rsid w:val="00AD13B9"/>
    <w:rsid w:val="00AD19BF"/>
    <w:rsid w:val="00AD60FF"/>
    <w:rsid w:val="00AF15CA"/>
    <w:rsid w:val="00AF1D01"/>
    <w:rsid w:val="00B01581"/>
    <w:rsid w:val="00B113EF"/>
    <w:rsid w:val="00B1297F"/>
    <w:rsid w:val="00B2236E"/>
    <w:rsid w:val="00B27C56"/>
    <w:rsid w:val="00B33560"/>
    <w:rsid w:val="00B33EA0"/>
    <w:rsid w:val="00B4128E"/>
    <w:rsid w:val="00B4245A"/>
    <w:rsid w:val="00B46D5E"/>
    <w:rsid w:val="00B5529D"/>
    <w:rsid w:val="00B56852"/>
    <w:rsid w:val="00B60B65"/>
    <w:rsid w:val="00B641D7"/>
    <w:rsid w:val="00B725D7"/>
    <w:rsid w:val="00B72A60"/>
    <w:rsid w:val="00B74907"/>
    <w:rsid w:val="00B8560C"/>
    <w:rsid w:val="00B90B13"/>
    <w:rsid w:val="00B92CD4"/>
    <w:rsid w:val="00B95FFA"/>
    <w:rsid w:val="00BA0114"/>
    <w:rsid w:val="00BA427C"/>
    <w:rsid w:val="00BA6708"/>
    <w:rsid w:val="00BA6F70"/>
    <w:rsid w:val="00BB1A45"/>
    <w:rsid w:val="00BC1282"/>
    <w:rsid w:val="00BC2499"/>
    <w:rsid w:val="00BD2148"/>
    <w:rsid w:val="00BD59BB"/>
    <w:rsid w:val="00BE58B0"/>
    <w:rsid w:val="00BF0EFC"/>
    <w:rsid w:val="00BF5381"/>
    <w:rsid w:val="00BF59F6"/>
    <w:rsid w:val="00BF72D4"/>
    <w:rsid w:val="00C05022"/>
    <w:rsid w:val="00C0568E"/>
    <w:rsid w:val="00C2247B"/>
    <w:rsid w:val="00C23FE6"/>
    <w:rsid w:val="00C27672"/>
    <w:rsid w:val="00C30879"/>
    <w:rsid w:val="00C32FB8"/>
    <w:rsid w:val="00C347C1"/>
    <w:rsid w:val="00C35169"/>
    <w:rsid w:val="00C37BA6"/>
    <w:rsid w:val="00C41B8D"/>
    <w:rsid w:val="00C424ED"/>
    <w:rsid w:val="00C4541D"/>
    <w:rsid w:val="00C50456"/>
    <w:rsid w:val="00C71A45"/>
    <w:rsid w:val="00C71C3B"/>
    <w:rsid w:val="00C77F66"/>
    <w:rsid w:val="00C85367"/>
    <w:rsid w:val="00C85B54"/>
    <w:rsid w:val="00C8721B"/>
    <w:rsid w:val="00C9193E"/>
    <w:rsid w:val="00C944F4"/>
    <w:rsid w:val="00CA0EE4"/>
    <w:rsid w:val="00CA2000"/>
    <w:rsid w:val="00CB3B0D"/>
    <w:rsid w:val="00CB4DC2"/>
    <w:rsid w:val="00CC1C8C"/>
    <w:rsid w:val="00CC3A21"/>
    <w:rsid w:val="00CE0AA5"/>
    <w:rsid w:val="00CE16BE"/>
    <w:rsid w:val="00CE1C53"/>
    <w:rsid w:val="00CE1FD2"/>
    <w:rsid w:val="00CF596F"/>
    <w:rsid w:val="00CF7E88"/>
    <w:rsid w:val="00D2175E"/>
    <w:rsid w:val="00D27687"/>
    <w:rsid w:val="00D32618"/>
    <w:rsid w:val="00D35620"/>
    <w:rsid w:val="00D36DFE"/>
    <w:rsid w:val="00D40DDD"/>
    <w:rsid w:val="00D51166"/>
    <w:rsid w:val="00D52757"/>
    <w:rsid w:val="00D53372"/>
    <w:rsid w:val="00D53926"/>
    <w:rsid w:val="00D54675"/>
    <w:rsid w:val="00D649CA"/>
    <w:rsid w:val="00D658CF"/>
    <w:rsid w:val="00D66BEF"/>
    <w:rsid w:val="00D67E5F"/>
    <w:rsid w:val="00D71AA6"/>
    <w:rsid w:val="00D75367"/>
    <w:rsid w:val="00D76758"/>
    <w:rsid w:val="00D846C4"/>
    <w:rsid w:val="00D85014"/>
    <w:rsid w:val="00D90ABB"/>
    <w:rsid w:val="00D92034"/>
    <w:rsid w:val="00DA41B6"/>
    <w:rsid w:val="00DA6E80"/>
    <w:rsid w:val="00DB1C62"/>
    <w:rsid w:val="00DB2AC5"/>
    <w:rsid w:val="00DB4066"/>
    <w:rsid w:val="00DB408A"/>
    <w:rsid w:val="00DB6309"/>
    <w:rsid w:val="00DC4A7F"/>
    <w:rsid w:val="00DD574B"/>
    <w:rsid w:val="00DE138C"/>
    <w:rsid w:val="00DE5CA4"/>
    <w:rsid w:val="00DF0526"/>
    <w:rsid w:val="00DF0808"/>
    <w:rsid w:val="00DF4158"/>
    <w:rsid w:val="00E0474B"/>
    <w:rsid w:val="00E04C2B"/>
    <w:rsid w:val="00E10D9D"/>
    <w:rsid w:val="00E14856"/>
    <w:rsid w:val="00E16B1E"/>
    <w:rsid w:val="00E24952"/>
    <w:rsid w:val="00E261C2"/>
    <w:rsid w:val="00E307AF"/>
    <w:rsid w:val="00E33217"/>
    <w:rsid w:val="00E3532F"/>
    <w:rsid w:val="00E42774"/>
    <w:rsid w:val="00E470B4"/>
    <w:rsid w:val="00E5051B"/>
    <w:rsid w:val="00E52B2E"/>
    <w:rsid w:val="00E548E4"/>
    <w:rsid w:val="00E63B47"/>
    <w:rsid w:val="00E6429E"/>
    <w:rsid w:val="00E64CB1"/>
    <w:rsid w:val="00E65FBB"/>
    <w:rsid w:val="00E6728E"/>
    <w:rsid w:val="00E70BFD"/>
    <w:rsid w:val="00E7187E"/>
    <w:rsid w:val="00E7276A"/>
    <w:rsid w:val="00E73E2F"/>
    <w:rsid w:val="00E74E1B"/>
    <w:rsid w:val="00E832E9"/>
    <w:rsid w:val="00E91C8D"/>
    <w:rsid w:val="00E9214C"/>
    <w:rsid w:val="00E948CC"/>
    <w:rsid w:val="00E94D3C"/>
    <w:rsid w:val="00EA4303"/>
    <w:rsid w:val="00EA65BE"/>
    <w:rsid w:val="00EA6A5E"/>
    <w:rsid w:val="00EA6E52"/>
    <w:rsid w:val="00EB0163"/>
    <w:rsid w:val="00EB23BF"/>
    <w:rsid w:val="00EB326D"/>
    <w:rsid w:val="00EB3EEA"/>
    <w:rsid w:val="00EB4519"/>
    <w:rsid w:val="00EB5037"/>
    <w:rsid w:val="00ED173A"/>
    <w:rsid w:val="00ED24C7"/>
    <w:rsid w:val="00ED7D66"/>
    <w:rsid w:val="00EF470C"/>
    <w:rsid w:val="00EF586D"/>
    <w:rsid w:val="00EF6067"/>
    <w:rsid w:val="00EF7736"/>
    <w:rsid w:val="00F03AE5"/>
    <w:rsid w:val="00F05ED1"/>
    <w:rsid w:val="00F062C6"/>
    <w:rsid w:val="00F10117"/>
    <w:rsid w:val="00F348BB"/>
    <w:rsid w:val="00F4168E"/>
    <w:rsid w:val="00F436C7"/>
    <w:rsid w:val="00F46F95"/>
    <w:rsid w:val="00F508C9"/>
    <w:rsid w:val="00F51A85"/>
    <w:rsid w:val="00F57CFD"/>
    <w:rsid w:val="00F708BE"/>
    <w:rsid w:val="00F73965"/>
    <w:rsid w:val="00F73AEA"/>
    <w:rsid w:val="00F87DEF"/>
    <w:rsid w:val="00F9600B"/>
    <w:rsid w:val="00FA3F60"/>
    <w:rsid w:val="00FA6AE5"/>
    <w:rsid w:val="00FB0ACA"/>
    <w:rsid w:val="00FB1020"/>
    <w:rsid w:val="00FB33C1"/>
    <w:rsid w:val="00FB44B4"/>
    <w:rsid w:val="00FB4D39"/>
    <w:rsid w:val="00FB51B1"/>
    <w:rsid w:val="00FB6F57"/>
    <w:rsid w:val="00FC0141"/>
    <w:rsid w:val="00FC057B"/>
    <w:rsid w:val="00FC282E"/>
    <w:rsid w:val="00FD64F6"/>
    <w:rsid w:val="00FE35A1"/>
    <w:rsid w:val="00FF15D6"/>
    <w:rsid w:val="00FF5325"/>
    <w:rsid w:val="00FF6EFA"/>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EA91A5"/>
  <w15:chartTrackingRefBased/>
  <w15:docId w15:val="{A057A41B-1736-6342-8852-52AC6F6D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52408"/>
    <w:pPr>
      <w:widowControl w:val="0"/>
      <w:overflowPunct w:val="0"/>
      <w:adjustRightInd w:val="0"/>
    </w:pPr>
    <w:rPr>
      <w:rFonts w:ascii="Times New Roman" w:hAnsi="Times New Roman"/>
      <w:kern w:val="28"/>
      <w:sz w:val="24"/>
      <w:szCs w:val="24"/>
    </w:rPr>
  </w:style>
  <w:style w:type="paragraph" w:styleId="Heading1">
    <w:name w:val="heading 1"/>
    <w:basedOn w:val="Normal"/>
    <w:next w:val="Normal"/>
    <w:qFormat/>
    <w:rsid w:val="00B4128E"/>
    <w:pPr>
      <w:keepNext/>
      <w:widowControl/>
      <w:overflowPunct/>
      <w:adjustRightInd/>
      <w:outlineLvl w:val="0"/>
    </w:pPr>
    <w:rPr>
      <w:rFonts w:ascii="ZapfChancery" w:hAnsi="ZapfChancery"/>
      <w:kern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5E1"/>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35E1"/>
    <w:rPr>
      <w:rFonts w:ascii="Tahoma" w:hAnsi="Tahoma" w:cs="Tahoma"/>
      <w:sz w:val="16"/>
      <w:szCs w:val="16"/>
    </w:rPr>
  </w:style>
  <w:style w:type="paragraph" w:styleId="Footer">
    <w:name w:val="footer"/>
    <w:basedOn w:val="Normal"/>
    <w:link w:val="FooterChar"/>
    <w:uiPriority w:val="99"/>
    <w:rsid w:val="0013716D"/>
    <w:pPr>
      <w:tabs>
        <w:tab w:val="center" w:pos="4320"/>
        <w:tab w:val="right" w:pos="8640"/>
      </w:tabs>
    </w:pPr>
  </w:style>
  <w:style w:type="character" w:styleId="PageNumber">
    <w:name w:val="page number"/>
    <w:basedOn w:val="DefaultParagraphFont"/>
    <w:rsid w:val="0013716D"/>
  </w:style>
  <w:style w:type="paragraph" w:styleId="Header">
    <w:name w:val="header"/>
    <w:basedOn w:val="Normal"/>
    <w:link w:val="HeaderChar"/>
    <w:unhideWhenUsed/>
    <w:rsid w:val="000E5195"/>
    <w:pPr>
      <w:tabs>
        <w:tab w:val="center" w:pos="4680"/>
        <w:tab w:val="right" w:pos="9360"/>
      </w:tabs>
    </w:pPr>
  </w:style>
  <w:style w:type="character" w:customStyle="1" w:styleId="HeaderChar">
    <w:name w:val="Header Char"/>
    <w:link w:val="Header"/>
    <w:rsid w:val="000E5195"/>
    <w:rPr>
      <w:rFonts w:ascii="Times New Roman" w:hAnsi="Times New Roman"/>
      <w:kern w:val="28"/>
      <w:sz w:val="24"/>
      <w:szCs w:val="24"/>
    </w:rPr>
  </w:style>
  <w:style w:type="character" w:customStyle="1" w:styleId="FooterChar">
    <w:name w:val="Footer Char"/>
    <w:link w:val="Footer"/>
    <w:uiPriority w:val="99"/>
    <w:rsid w:val="000E5195"/>
    <w:rPr>
      <w:rFonts w:ascii="Times New Roman" w:hAnsi="Times New Roman"/>
      <w:kern w:val="28"/>
      <w:sz w:val="24"/>
      <w:szCs w:val="24"/>
    </w:rPr>
  </w:style>
  <w:style w:type="paragraph" w:customStyle="1" w:styleId="LightGrid-Accent31">
    <w:name w:val="Light Grid - Accent 31"/>
    <w:basedOn w:val="Normal"/>
    <w:uiPriority w:val="34"/>
    <w:qFormat/>
    <w:rsid w:val="00DB2AC5"/>
    <w:pPr>
      <w:ind w:left="720"/>
      <w:contextualSpacing/>
    </w:pPr>
  </w:style>
  <w:style w:type="character" w:styleId="Hyperlink">
    <w:name w:val="Hyperlink"/>
    <w:rsid w:val="00E63B47"/>
    <w:rPr>
      <w:color w:val="0000FF"/>
      <w:u w:val="single"/>
    </w:rPr>
  </w:style>
  <w:style w:type="paragraph" w:customStyle="1" w:styleId="ColorfulList-Accent11">
    <w:name w:val="Colorful List - Accent 11"/>
    <w:basedOn w:val="Normal"/>
    <w:uiPriority w:val="34"/>
    <w:qFormat/>
    <w:rsid w:val="00E63B47"/>
    <w:pPr>
      <w:widowControl/>
      <w:overflowPunct/>
      <w:adjustRightInd/>
      <w:ind w:left="720"/>
    </w:pPr>
    <w:rPr>
      <w:kern w:val="0"/>
      <w:sz w:val="20"/>
      <w:szCs w:val="20"/>
    </w:rPr>
  </w:style>
  <w:style w:type="paragraph" w:customStyle="1" w:styleId="MediumShading1-Accent11">
    <w:name w:val="Medium Shading 1 - Accent 11"/>
    <w:link w:val="MediumShading1-Accent1Char"/>
    <w:uiPriority w:val="1"/>
    <w:qFormat/>
    <w:rsid w:val="00084A23"/>
    <w:rPr>
      <w:sz w:val="22"/>
      <w:szCs w:val="22"/>
    </w:rPr>
  </w:style>
  <w:style w:type="character" w:customStyle="1" w:styleId="MediumShading1-Accent1Char">
    <w:name w:val="Medium Shading 1 - Accent 1 Char"/>
    <w:link w:val="MediumShading1-Accent11"/>
    <w:uiPriority w:val="1"/>
    <w:rsid w:val="00084A23"/>
    <w:rPr>
      <w:sz w:val="22"/>
      <w:szCs w:val="22"/>
    </w:rPr>
  </w:style>
  <w:style w:type="paragraph" w:styleId="NormalWeb">
    <w:name w:val="Normal (Web)"/>
    <w:basedOn w:val="Normal"/>
    <w:uiPriority w:val="99"/>
    <w:unhideWhenUsed/>
    <w:rsid w:val="007B5A27"/>
    <w:pPr>
      <w:widowControl/>
      <w:overflowPunct/>
      <w:adjustRightInd/>
    </w:pPr>
    <w:rPr>
      <w:rFonts w:eastAsia="Calibri"/>
      <w:kern w:val="0"/>
    </w:rPr>
  </w:style>
  <w:style w:type="paragraph" w:styleId="Title">
    <w:name w:val="Title"/>
    <w:basedOn w:val="Normal"/>
    <w:next w:val="Normal"/>
    <w:link w:val="TitleChar"/>
    <w:uiPriority w:val="10"/>
    <w:qFormat/>
    <w:rsid w:val="00E6429E"/>
    <w:pPr>
      <w:spacing w:before="240" w:after="60"/>
      <w:jc w:val="center"/>
      <w:outlineLvl w:val="0"/>
    </w:pPr>
    <w:rPr>
      <w:rFonts w:ascii="Calibri Light" w:hAnsi="Calibri Light"/>
      <w:b/>
      <w:bCs/>
      <w:sz w:val="32"/>
      <w:szCs w:val="32"/>
    </w:rPr>
  </w:style>
  <w:style w:type="character" w:customStyle="1" w:styleId="TitleChar">
    <w:name w:val="Title Char"/>
    <w:link w:val="Title"/>
    <w:uiPriority w:val="10"/>
    <w:rsid w:val="00E6429E"/>
    <w:rPr>
      <w:rFonts w:ascii="Calibri Light" w:eastAsia="Times New Roman" w:hAnsi="Calibri Light" w:cs="Times New Roman"/>
      <w:b/>
      <w:bCs/>
      <w:kern w:val="28"/>
      <w:sz w:val="32"/>
      <w:szCs w:val="32"/>
    </w:rPr>
  </w:style>
  <w:style w:type="character" w:styleId="UnresolvedMention">
    <w:name w:val="Unresolved Mention"/>
    <w:uiPriority w:val="47"/>
    <w:rsid w:val="00D53926"/>
    <w:rPr>
      <w:color w:val="605E5C"/>
      <w:shd w:val="clear" w:color="auto" w:fill="E1DFDD"/>
    </w:rPr>
  </w:style>
  <w:style w:type="paragraph" w:customStyle="1" w:styleId="xmsonospacing">
    <w:name w:val="x_msonospacing"/>
    <w:basedOn w:val="Normal"/>
    <w:rsid w:val="00966BAB"/>
    <w:pPr>
      <w:widowControl/>
      <w:overflowPunct/>
      <w:adjustRightInd/>
      <w:spacing w:before="100" w:beforeAutospacing="1" w:after="100" w:afterAutospacing="1"/>
    </w:pPr>
    <w:rPr>
      <w:kern w:val="0"/>
    </w:rPr>
  </w:style>
  <w:style w:type="paragraph" w:customStyle="1" w:styleId="xmsonormal">
    <w:name w:val="x_msonormal"/>
    <w:basedOn w:val="Normal"/>
    <w:rsid w:val="00966BAB"/>
    <w:pPr>
      <w:widowControl/>
      <w:overflowPunct/>
      <w:adjustRightInd/>
      <w:spacing w:before="100" w:beforeAutospacing="1" w:after="100" w:afterAutospacing="1"/>
    </w:pPr>
    <w:rPr>
      <w:kern w:val="0"/>
    </w:rPr>
  </w:style>
  <w:style w:type="character" w:styleId="FollowedHyperlink">
    <w:name w:val="FollowedHyperlink"/>
    <w:uiPriority w:val="99"/>
    <w:semiHidden/>
    <w:unhideWhenUsed/>
    <w:rsid w:val="003548DD"/>
    <w:rPr>
      <w:color w:val="954F72"/>
      <w:u w:val="single"/>
    </w:rPr>
  </w:style>
  <w:style w:type="character" w:customStyle="1" w:styleId="xcontentpasted0">
    <w:name w:val="x_contentpasted0"/>
    <w:basedOn w:val="DefaultParagraphFont"/>
    <w:rsid w:val="00C23FE6"/>
  </w:style>
  <w:style w:type="paragraph" w:customStyle="1" w:styleId="xmsolistparagraph">
    <w:name w:val="x_msolistparagraph"/>
    <w:basedOn w:val="Normal"/>
    <w:rsid w:val="00C23FE6"/>
    <w:pPr>
      <w:widowControl/>
      <w:overflowPunct/>
      <w:adjustRightInd/>
      <w:spacing w:before="100" w:beforeAutospacing="1" w:after="100" w:afterAutospacing="1"/>
    </w:pPr>
    <w:rPr>
      <w:kern w:val="0"/>
    </w:rPr>
  </w:style>
  <w:style w:type="paragraph" w:styleId="Revision">
    <w:name w:val="Revision"/>
    <w:hidden/>
    <w:uiPriority w:val="99"/>
    <w:semiHidden/>
    <w:rsid w:val="00A97494"/>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0050">
      <w:bodyDiv w:val="1"/>
      <w:marLeft w:val="0"/>
      <w:marRight w:val="0"/>
      <w:marTop w:val="0"/>
      <w:marBottom w:val="0"/>
      <w:divBdr>
        <w:top w:val="none" w:sz="0" w:space="0" w:color="auto"/>
        <w:left w:val="none" w:sz="0" w:space="0" w:color="auto"/>
        <w:bottom w:val="none" w:sz="0" w:space="0" w:color="auto"/>
        <w:right w:val="none" w:sz="0" w:space="0" w:color="auto"/>
      </w:divBdr>
    </w:div>
    <w:div w:id="490022230">
      <w:bodyDiv w:val="1"/>
      <w:marLeft w:val="0"/>
      <w:marRight w:val="0"/>
      <w:marTop w:val="0"/>
      <w:marBottom w:val="0"/>
      <w:divBdr>
        <w:top w:val="none" w:sz="0" w:space="0" w:color="auto"/>
        <w:left w:val="none" w:sz="0" w:space="0" w:color="auto"/>
        <w:bottom w:val="none" w:sz="0" w:space="0" w:color="auto"/>
        <w:right w:val="none" w:sz="0" w:space="0" w:color="auto"/>
      </w:divBdr>
    </w:div>
    <w:div w:id="523982374">
      <w:bodyDiv w:val="1"/>
      <w:marLeft w:val="0"/>
      <w:marRight w:val="0"/>
      <w:marTop w:val="0"/>
      <w:marBottom w:val="0"/>
      <w:divBdr>
        <w:top w:val="none" w:sz="0" w:space="0" w:color="auto"/>
        <w:left w:val="none" w:sz="0" w:space="0" w:color="auto"/>
        <w:bottom w:val="none" w:sz="0" w:space="0" w:color="auto"/>
        <w:right w:val="none" w:sz="0" w:space="0" w:color="auto"/>
      </w:divBdr>
    </w:div>
    <w:div w:id="714626749">
      <w:bodyDiv w:val="1"/>
      <w:marLeft w:val="0"/>
      <w:marRight w:val="0"/>
      <w:marTop w:val="0"/>
      <w:marBottom w:val="0"/>
      <w:divBdr>
        <w:top w:val="none" w:sz="0" w:space="0" w:color="auto"/>
        <w:left w:val="none" w:sz="0" w:space="0" w:color="auto"/>
        <w:bottom w:val="none" w:sz="0" w:space="0" w:color="auto"/>
        <w:right w:val="none" w:sz="0" w:space="0" w:color="auto"/>
      </w:divBdr>
    </w:div>
    <w:div w:id="780421686">
      <w:bodyDiv w:val="1"/>
      <w:marLeft w:val="0"/>
      <w:marRight w:val="0"/>
      <w:marTop w:val="0"/>
      <w:marBottom w:val="0"/>
      <w:divBdr>
        <w:top w:val="none" w:sz="0" w:space="0" w:color="auto"/>
        <w:left w:val="none" w:sz="0" w:space="0" w:color="auto"/>
        <w:bottom w:val="none" w:sz="0" w:space="0" w:color="auto"/>
        <w:right w:val="none" w:sz="0" w:space="0" w:color="auto"/>
      </w:divBdr>
    </w:div>
    <w:div w:id="930158294">
      <w:bodyDiv w:val="1"/>
      <w:marLeft w:val="0"/>
      <w:marRight w:val="0"/>
      <w:marTop w:val="0"/>
      <w:marBottom w:val="0"/>
      <w:divBdr>
        <w:top w:val="none" w:sz="0" w:space="0" w:color="auto"/>
        <w:left w:val="none" w:sz="0" w:space="0" w:color="auto"/>
        <w:bottom w:val="none" w:sz="0" w:space="0" w:color="auto"/>
        <w:right w:val="none" w:sz="0" w:space="0" w:color="auto"/>
      </w:divBdr>
    </w:div>
    <w:div w:id="971445454">
      <w:bodyDiv w:val="1"/>
      <w:marLeft w:val="0"/>
      <w:marRight w:val="0"/>
      <w:marTop w:val="0"/>
      <w:marBottom w:val="0"/>
      <w:divBdr>
        <w:top w:val="none" w:sz="0" w:space="0" w:color="auto"/>
        <w:left w:val="none" w:sz="0" w:space="0" w:color="auto"/>
        <w:bottom w:val="none" w:sz="0" w:space="0" w:color="auto"/>
        <w:right w:val="none" w:sz="0" w:space="0" w:color="auto"/>
      </w:divBdr>
    </w:div>
    <w:div w:id="1032682327">
      <w:bodyDiv w:val="1"/>
      <w:marLeft w:val="0"/>
      <w:marRight w:val="0"/>
      <w:marTop w:val="0"/>
      <w:marBottom w:val="0"/>
      <w:divBdr>
        <w:top w:val="none" w:sz="0" w:space="0" w:color="auto"/>
        <w:left w:val="none" w:sz="0" w:space="0" w:color="auto"/>
        <w:bottom w:val="none" w:sz="0" w:space="0" w:color="auto"/>
        <w:right w:val="none" w:sz="0" w:space="0" w:color="auto"/>
      </w:divBdr>
    </w:div>
    <w:div w:id="1037504929">
      <w:bodyDiv w:val="1"/>
      <w:marLeft w:val="0"/>
      <w:marRight w:val="0"/>
      <w:marTop w:val="0"/>
      <w:marBottom w:val="0"/>
      <w:divBdr>
        <w:top w:val="none" w:sz="0" w:space="0" w:color="auto"/>
        <w:left w:val="none" w:sz="0" w:space="0" w:color="auto"/>
        <w:bottom w:val="none" w:sz="0" w:space="0" w:color="auto"/>
        <w:right w:val="none" w:sz="0" w:space="0" w:color="auto"/>
      </w:divBdr>
    </w:div>
    <w:div w:id="1064378602">
      <w:bodyDiv w:val="1"/>
      <w:marLeft w:val="0"/>
      <w:marRight w:val="0"/>
      <w:marTop w:val="0"/>
      <w:marBottom w:val="0"/>
      <w:divBdr>
        <w:top w:val="none" w:sz="0" w:space="0" w:color="auto"/>
        <w:left w:val="none" w:sz="0" w:space="0" w:color="auto"/>
        <w:bottom w:val="none" w:sz="0" w:space="0" w:color="auto"/>
        <w:right w:val="none" w:sz="0" w:space="0" w:color="auto"/>
      </w:divBdr>
    </w:div>
    <w:div w:id="1595548736">
      <w:bodyDiv w:val="1"/>
      <w:marLeft w:val="0"/>
      <w:marRight w:val="0"/>
      <w:marTop w:val="0"/>
      <w:marBottom w:val="0"/>
      <w:divBdr>
        <w:top w:val="none" w:sz="0" w:space="0" w:color="auto"/>
        <w:left w:val="none" w:sz="0" w:space="0" w:color="auto"/>
        <w:bottom w:val="none" w:sz="0" w:space="0" w:color="auto"/>
        <w:right w:val="none" w:sz="0" w:space="0" w:color="auto"/>
      </w:divBdr>
      <w:divsChild>
        <w:div w:id="78601139">
          <w:marLeft w:val="0"/>
          <w:marRight w:val="0"/>
          <w:marTop w:val="0"/>
          <w:marBottom w:val="0"/>
          <w:divBdr>
            <w:top w:val="none" w:sz="0" w:space="0" w:color="auto"/>
            <w:left w:val="none" w:sz="0" w:space="0" w:color="auto"/>
            <w:bottom w:val="none" w:sz="0" w:space="0" w:color="auto"/>
            <w:right w:val="none" w:sz="0" w:space="0" w:color="auto"/>
          </w:divBdr>
        </w:div>
        <w:div w:id="1001006041">
          <w:marLeft w:val="0"/>
          <w:marRight w:val="0"/>
          <w:marTop w:val="0"/>
          <w:marBottom w:val="0"/>
          <w:divBdr>
            <w:top w:val="none" w:sz="0" w:space="0" w:color="auto"/>
            <w:left w:val="none" w:sz="0" w:space="0" w:color="auto"/>
            <w:bottom w:val="none" w:sz="0" w:space="0" w:color="auto"/>
            <w:right w:val="none" w:sz="0" w:space="0" w:color="auto"/>
          </w:divBdr>
        </w:div>
        <w:div w:id="1112016775">
          <w:marLeft w:val="0"/>
          <w:marRight w:val="0"/>
          <w:marTop w:val="0"/>
          <w:marBottom w:val="0"/>
          <w:divBdr>
            <w:top w:val="none" w:sz="0" w:space="0" w:color="auto"/>
            <w:left w:val="none" w:sz="0" w:space="0" w:color="auto"/>
            <w:bottom w:val="none" w:sz="0" w:space="0" w:color="auto"/>
            <w:right w:val="none" w:sz="0" w:space="0" w:color="auto"/>
          </w:divBdr>
        </w:div>
        <w:div w:id="1559515889">
          <w:marLeft w:val="0"/>
          <w:marRight w:val="0"/>
          <w:marTop w:val="0"/>
          <w:marBottom w:val="0"/>
          <w:divBdr>
            <w:top w:val="none" w:sz="0" w:space="0" w:color="auto"/>
            <w:left w:val="none" w:sz="0" w:space="0" w:color="auto"/>
            <w:bottom w:val="none" w:sz="0" w:space="0" w:color="auto"/>
            <w:right w:val="none" w:sz="0" w:space="0" w:color="auto"/>
          </w:divBdr>
        </w:div>
        <w:div w:id="1762988276">
          <w:marLeft w:val="0"/>
          <w:marRight w:val="0"/>
          <w:marTop w:val="0"/>
          <w:marBottom w:val="0"/>
          <w:divBdr>
            <w:top w:val="none" w:sz="0" w:space="0" w:color="auto"/>
            <w:left w:val="none" w:sz="0" w:space="0" w:color="auto"/>
            <w:bottom w:val="none" w:sz="0" w:space="0" w:color="auto"/>
            <w:right w:val="none" w:sz="0" w:space="0" w:color="auto"/>
          </w:divBdr>
        </w:div>
        <w:div w:id="1969165311">
          <w:marLeft w:val="0"/>
          <w:marRight w:val="0"/>
          <w:marTop w:val="0"/>
          <w:marBottom w:val="0"/>
          <w:divBdr>
            <w:top w:val="none" w:sz="0" w:space="0" w:color="auto"/>
            <w:left w:val="none" w:sz="0" w:space="0" w:color="auto"/>
            <w:bottom w:val="none" w:sz="0" w:space="0" w:color="auto"/>
            <w:right w:val="none" w:sz="0" w:space="0" w:color="auto"/>
          </w:divBdr>
        </w:div>
      </w:divsChild>
    </w:div>
    <w:div w:id="1681276505">
      <w:bodyDiv w:val="1"/>
      <w:marLeft w:val="0"/>
      <w:marRight w:val="0"/>
      <w:marTop w:val="0"/>
      <w:marBottom w:val="0"/>
      <w:divBdr>
        <w:top w:val="none" w:sz="0" w:space="0" w:color="auto"/>
        <w:left w:val="none" w:sz="0" w:space="0" w:color="auto"/>
        <w:bottom w:val="none" w:sz="0" w:space="0" w:color="auto"/>
        <w:right w:val="none" w:sz="0" w:space="0" w:color="auto"/>
      </w:divBdr>
    </w:div>
    <w:div w:id="19040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impara@mtsac.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D444A4-D240-F844-8CFF-20DD63B3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Advisory Committee Handbook</vt:lpstr>
    </vt:vector>
  </TitlesOfParts>
  <Company/>
  <LinksUpToDate>false</LinksUpToDate>
  <CharactersWithSpaces>19240</CharactersWithSpaces>
  <SharedDoc>false</SharedDoc>
  <HLinks>
    <vt:vector size="6" baseType="variant">
      <vt:variant>
        <vt:i4>65598</vt:i4>
      </vt:variant>
      <vt:variant>
        <vt:i4>0</vt:i4>
      </vt:variant>
      <vt:variant>
        <vt:i4>0</vt:i4>
      </vt:variant>
      <vt:variant>
        <vt:i4>5</vt:i4>
      </vt:variant>
      <vt:variant>
        <vt:lpwstr>mailto:cimpara@mtsac.edu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Handbook</dc:title>
  <dc:subject/>
  <dc:creator>Information Technology</dc:creator>
  <cp:keywords/>
  <cp:lastModifiedBy>Carol Impara</cp:lastModifiedBy>
  <cp:revision>19</cp:revision>
  <cp:lastPrinted>2017-02-07T19:57:00Z</cp:lastPrinted>
  <dcterms:created xsi:type="dcterms:W3CDTF">2023-03-27T17:35:00Z</dcterms:created>
  <dcterms:modified xsi:type="dcterms:W3CDTF">2023-03-27T21:01:00Z</dcterms:modified>
</cp:coreProperties>
</file>